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783AD1">
        <w:rPr>
          <w:rFonts w:cs="Arial"/>
          <w:sz w:val="20"/>
        </w:rPr>
        <w:t>9</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A268A5">
        <w:rPr>
          <w:rFonts w:eastAsia="宋体"/>
          <w:lang w:eastAsia="zh-CN"/>
        </w:rPr>
        <w:t xml:space="preserve"> </w:t>
      </w:r>
      <w:r w:rsidR="009964D2" w:rsidRPr="009964D2">
        <w:t>R4-2111450</w:t>
      </w:r>
    </w:p>
    <w:p w:rsidR="00675C27" w:rsidRPr="00444A16" w:rsidRDefault="00783AD1" w:rsidP="00F71A33">
      <w:pPr>
        <w:pStyle w:val="a1"/>
        <w:rPr>
          <w:rFonts w:eastAsia="宋体"/>
          <w:lang w:eastAsia="zh-CN"/>
        </w:rPr>
      </w:pPr>
      <w:r>
        <w:rPr>
          <w:rFonts w:eastAsia="宋体"/>
          <w:lang w:eastAsia="zh-CN"/>
        </w:rPr>
        <w:t>Electronic Meeting, May</w:t>
      </w:r>
      <w:r w:rsidRPr="00AC4DD3">
        <w:rPr>
          <w:rFonts w:eastAsia="宋体"/>
          <w:lang w:eastAsia="zh-CN"/>
        </w:rPr>
        <w:t xml:space="preserve"> 19-27, 2021</w:t>
      </w:r>
    </w:p>
    <w:bookmarkEnd w:id="0"/>
    <w:bookmarkEnd w:id="1"/>
    <w:p w:rsidR="001779BE" w:rsidRDefault="001779BE"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1779BE" w:rsidRPr="001779BE">
        <w:rPr>
          <w:rFonts w:ascii="Arial" w:hAnsi="Arial" w:cs="Arial"/>
        </w:rPr>
        <w:t xml:space="preserve">draft </w:t>
      </w:r>
      <w:r w:rsidR="0011646C">
        <w:rPr>
          <w:rFonts w:ascii="Arial" w:hAnsi="Arial" w:cs="Arial"/>
        </w:rPr>
        <w:t>r</w:t>
      </w:r>
      <w:r w:rsidR="001779BE" w:rsidRPr="00952FBC">
        <w:rPr>
          <w:rFonts w:ascii="Arial" w:hAnsi="Arial" w:cs="Arial"/>
        </w:rPr>
        <w:t xml:space="preserve">eply </w:t>
      </w:r>
      <w:r w:rsidR="001779BE" w:rsidRPr="006454F7">
        <w:rPr>
          <w:rFonts w:ascii="Arial" w:hAnsi="Arial" w:cs="Arial"/>
          <w:bCs/>
        </w:rPr>
        <w:t xml:space="preserve">LS on </w:t>
      </w:r>
      <w:proofErr w:type="spellStart"/>
      <w:r w:rsidR="0011646C">
        <w:rPr>
          <w:rFonts w:ascii="Arial" w:hAnsi="Arial" w:cs="Arial" w:hint="eastAsia"/>
          <w:bCs/>
        </w:rPr>
        <w:t>on</w:t>
      </w:r>
      <w:proofErr w:type="spellEnd"/>
      <w:r w:rsidR="0011646C">
        <w:rPr>
          <w:rFonts w:ascii="Arial" w:hAnsi="Arial" w:cs="Arial" w:hint="eastAsia"/>
          <w:bCs/>
        </w:rPr>
        <w:t xml:space="preserve"> the Intra-band and Inter-band (NG</w:t>
      </w:r>
      <w:proofErr w:type="gramStart"/>
      <w:r w:rsidR="0011646C">
        <w:rPr>
          <w:rFonts w:ascii="Arial" w:hAnsi="Arial" w:cs="Arial" w:hint="eastAsia"/>
          <w:bCs/>
        </w:rPr>
        <w:t>)EN</w:t>
      </w:r>
      <w:proofErr w:type="gramEnd"/>
      <w:r w:rsidR="0011646C">
        <w:rPr>
          <w:rFonts w:ascii="Arial" w:hAnsi="Arial" w:cs="Arial" w:hint="eastAsia"/>
          <w:bCs/>
        </w:rPr>
        <w:t>-DC/NE-DC Capabilities</w:t>
      </w:r>
    </w:p>
    <w:p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r w:rsidR="0011646C" w:rsidRPr="0011646C">
        <w:rPr>
          <w:rFonts w:ascii="Arial" w:hAnsi="Arial" w:cs="Arial"/>
          <w:bCs/>
        </w:rPr>
        <w:t>R2-2104550</w:t>
      </w:r>
      <w:r w:rsidR="001779BE">
        <w:rPr>
          <w:rFonts w:ascii="Arial" w:hAnsi="Arial" w:cs="Arial"/>
          <w:bCs/>
        </w:rPr>
        <w:t>/</w:t>
      </w:r>
      <w:r w:rsidR="001779BE" w:rsidRPr="001779BE">
        <w:t xml:space="preserve"> </w:t>
      </w:r>
      <w:r w:rsidR="0011646C" w:rsidRPr="0011646C">
        <w:rPr>
          <w:rFonts w:ascii="Arial" w:hAnsi="Arial" w:cs="Arial"/>
          <w:bCs/>
        </w:rPr>
        <w:t>R4-2107620</w:t>
      </w:r>
    </w:p>
    <w:p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1779BE">
        <w:rPr>
          <w:rFonts w:ascii="Arial" w:hAnsi="Arial" w:cs="Arial"/>
          <w:bCs/>
        </w:rPr>
        <w:t>5</w:t>
      </w:r>
    </w:p>
    <w:p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1779BE" w:rsidRPr="00952FBC">
        <w:rPr>
          <w:rFonts w:ascii="Arial" w:hAnsi="Arial" w:cs="Arial"/>
          <w:bCs/>
        </w:rPr>
        <w:t>NR_newRAT</w:t>
      </w:r>
      <w:proofErr w:type="spellEnd"/>
    </w:p>
    <w:p w:rsidR="00C32D32" w:rsidRDefault="00C32D32"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w:t>
      </w:r>
      <w:r w:rsidR="00783AD1">
        <w:rPr>
          <w:rFonts w:ascii="Arial" w:hAnsi="Arial" w:cs="Arial"/>
          <w:bCs/>
        </w:rPr>
        <w:t>2</w:t>
      </w:r>
    </w:p>
    <w:p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r w:rsidR="0011646C">
        <w:rPr>
          <w:rFonts w:ascii="Arial" w:hAnsi="Arial" w:cs="Arial"/>
          <w:bCs/>
        </w:rPr>
        <w:t>RAN1</w:t>
      </w:r>
    </w:p>
    <w:p w:rsidR="00C32D32" w:rsidRPr="00296941" w:rsidRDefault="00C32D32" w:rsidP="00C32D32">
      <w:pPr>
        <w:spacing w:after="60"/>
        <w:ind w:left="1985" w:hanging="1985"/>
        <w:rPr>
          <w:rFonts w:ascii="Arial" w:hAnsi="Arial" w:cs="Arial"/>
          <w:bCs/>
        </w:rPr>
      </w:pPr>
    </w:p>
    <w:p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rsidR="00C32D32" w:rsidRPr="000F4E43" w:rsidRDefault="00C32D32" w:rsidP="00C32D32">
      <w:pPr>
        <w:spacing w:after="60"/>
        <w:ind w:left="1985" w:hanging="1985"/>
        <w:rPr>
          <w:rFonts w:ascii="Arial" w:hAnsi="Arial" w:cs="Arial"/>
          <w:b/>
        </w:rPr>
      </w:pPr>
    </w:p>
    <w:p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rsidR="00C32D32" w:rsidRPr="000F4E43" w:rsidRDefault="00C32D32" w:rsidP="00C32D32">
      <w:pPr>
        <w:pBdr>
          <w:bottom w:val="single" w:sz="4" w:space="1" w:color="auto"/>
        </w:pBdr>
        <w:rPr>
          <w:rFonts w:ascii="Arial" w:hAnsi="Arial" w:cs="Arial"/>
        </w:rPr>
      </w:pPr>
    </w:p>
    <w:p w:rsidR="00C32D32" w:rsidRPr="000F4E43" w:rsidRDefault="00C32D32" w:rsidP="00C32D32">
      <w:pPr>
        <w:rPr>
          <w:rFonts w:ascii="Arial" w:hAnsi="Arial" w:cs="Arial"/>
        </w:rPr>
      </w:pPr>
    </w:p>
    <w:p w:rsidR="00C32D32" w:rsidRPr="000F4E43" w:rsidRDefault="00C32D32" w:rsidP="00C32D32">
      <w:pPr>
        <w:spacing w:afterLines="50" w:after="120"/>
        <w:rPr>
          <w:rFonts w:ascii="Arial" w:hAnsi="Arial" w:cs="Arial"/>
          <w:b/>
        </w:rPr>
      </w:pPr>
      <w:r w:rsidRPr="000F4E43">
        <w:rPr>
          <w:rFonts w:ascii="Arial" w:hAnsi="Arial" w:cs="Arial"/>
          <w:b/>
        </w:rPr>
        <w:t>1. Overall Description:</w:t>
      </w:r>
    </w:p>
    <w:p w:rsidR="00243049" w:rsidRDefault="00243049" w:rsidP="00C32D32">
      <w:pPr>
        <w:pStyle w:val="Header"/>
        <w:rPr>
          <w:rFonts w:eastAsia="宋体" w:cs="Arial"/>
          <w:b w:val="0"/>
          <w:noProof w:val="0"/>
          <w:sz w:val="20"/>
          <w:lang w:eastAsia="zh-CN"/>
        </w:rPr>
      </w:pPr>
      <w:r w:rsidRPr="00243049">
        <w:rPr>
          <w:rFonts w:eastAsia="宋体" w:cs="Arial"/>
          <w:b w:val="0"/>
          <w:noProof w:val="0"/>
          <w:sz w:val="20"/>
          <w:lang w:eastAsia="zh-CN"/>
        </w:rPr>
        <w:t>RAN</w:t>
      </w:r>
      <w:r>
        <w:rPr>
          <w:rFonts w:eastAsia="宋体" w:cs="Arial"/>
          <w:b w:val="0"/>
          <w:noProof w:val="0"/>
          <w:sz w:val="20"/>
          <w:lang w:eastAsia="zh-CN"/>
        </w:rPr>
        <w:t>4</w:t>
      </w:r>
      <w:r w:rsidRPr="00243049">
        <w:rPr>
          <w:rFonts w:eastAsia="宋体" w:cs="Arial"/>
          <w:b w:val="0"/>
          <w:noProof w:val="0"/>
          <w:sz w:val="20"/>
          <w:lang w:eastAsia="zh-CN"/>
        </w:rPr>
        <w:t xml:space="preserve"> would like to thank RAN</w:t>
      </w:r>
      <w:r>
        <w:rPr>
          <w:rFonts w:eastAsia="宋体" w:cs="Arial"/>
          <w:b w:val="0"/>
          <w:noProof w:val="0"/>
          <w:sz w:val="20"/>
          <w:lang w:eastAsia="zh-CN"/>
        </w:rPr>
        <w:t>2</w:t>
      </w:r>
      <w:r w:rsidRPr="00243049">
        <w:rPr>
          <w:rFonts w:eastAsia="宋体" w:cs="Arial"/>
          <w:b w:val="0"/>
          <w:noProof w:val="0"/>
          <w:sz w:val="20"/>
          <w:lang w:eastAsia="zh-CN"/>
        </w:rPr>
        <w:t xml:space="preserve"> for the LS on </w:t>
      </w:r>
      <w:r w:rsidR="00A07D5C">
        <w:rPr>
          <w:rFonts w:eastAsia="宋体" w:cs="Arial"/>
          <w:b w:val="0"/>
          <w:noProof w:val="0"/>
          <w:sz w:val="20"/>
          <w:lang w:eastAsia="zh-CN"/>
        </w:rPr>
        <w:t>draft reply LS on</w:t>
      </w:r>
      <w:bookmarkStart w:id="2" w:name="_GoBack"/>
      <w:bookmarkEnd w:id="2"/>
      <w:r w:rsidR="003A2658" w:rsidRPr="003A2658">
        <w:rPr>
          <w:rFonts w:eastAsia="宋体" w:cs="Arial"/>
          <w:b w:val="0"/>
          <w:noProof w:val="0"/>
          <w:sz w:val="20"/>
          <w:lang w:eastAsia="zh-CN"/>
        </w:rPr>
        <w:t xml:space="preserve"> the Intra-band and Inter-band (NG</w:t>
      </w:r>
      <w:proofErr w:type="gramStart"/>
      <w:r w:rsidR="003A2658" w:rsidRPr="003A2658">
        <w:rPr>
          <w:rFonts w:eastAsia="宋体" w:cs="Arial"/>
          <w:b w:val="0"/>
          <w:noProof w:val="0"/>
          <w:sz w:val="20"/>
          <w:lang w:eastAsia="zh-CN"/>
        </w:rPr>
        <w:t>)EN</w:t>
      </w:r>
      <w:proofErr w:type="gramEnd"/>
      <w:r w:rsidR="003A2658" w:rsidRPr="003A2658">
        <w:rPr>
          <w:rFonts w:eastAsia="宋体" w:cs="Arial"/>
          <w:b w:val="0"/>
          <w:noProof w:val="0"/>
          <w:sz w:val="20"/>
          <w:lang w:eastAsia="zh-CN"/>
        </w:rPr>
        <w:t>-DC/NE-DC Capabilities</w:t>
      </w:r>
      <w:r w:rsidRPr="00243049">
        <w:rPr>
          <w:rFonts w:eastAsia="宋体" w:cs="Arial"/>
          <w:b w:val="0"/>
          <w:noProof w:val="0"/>
          <w:sz w:val="20"/>
          <w:lang w:eastAsia="zh-CN"/>
        </w:rPr>
        <w:t>.</w:t>
      </w:r>
    </w:p>
    <w:p w:rsidR="00243049" w:rsidRDefault="00243049" w:rsidP="00C32D32">
      <w:pPr>
        <w:pStyle w:val="Header"/>
        <w:rPr>
          <w:rFonts w:eastAsia="宋体" w:cs="Arial"/>
          <w:b w:val="0"/>
          <w:noProof w:val="0"/>
          <w:sz w:val="20"/>
          <w:lang w:eastAsia="zh-CN"/>
        </w:rPr>
      </w:pPr>
    </w:p>
    <w:p w:rsidR="00AE679E" w:rsidRDefault="003A2658" w:rsidP="00C32D32">
      <w:pPr>
        <w:pStyle w:val="Header"/>
        <w:rPr>
          <w:rFonts w:eastAsia="宋体" w:cs="Arial"/>
          <w:b w:val="0"/>
          <w:noProof w:val="0"/>
          <w:sz w:val="20"/>
          <w:lang w:eastAsia="zh-CN"/>
        </w:rPr>
      </w:pPr>
      <w:r>
        <w:rPr>
          <w:rFonts w:eastAsia="宋体" w:cs="Arial"/>
          <w:b w:val="0"/>
          <w:noProof w:val="0"/>
          <w:sz w:val="20"/>
          <w:lang w:eastAsia="zh-CN"/>
        </w:rPr>
        <w:t xml:space="preserve">The </w:t>
      </w:r>
      <w:r w:rsidRPr="003A2658">
        <w:rPr>
          <w:rFonts w:eastAsia="宋体" w:cs="Arial"/>
          <w:b w:val="0"/>
          <w:noProof w:val="0"/>
          <w:sz w:val="20"/>
          <w:lang w:eastAsia="zh-CN"/>
        </w:rPr>
        <w:t>(NG</w:t>
      </w:r>
      <w:proofErr w:type="gramStart"/>
      <w:r w:rsidRPr="003A2658">
        <w:rPr>
          <w:rFonts w:eastAsia="宋体" w:cs="Arial"/>
          <w:b w:val="0"/>
          <w:noProof w:val="0"/>
          <w:sz w:val="20"/>
          <w:lang w:eastAsia="zh-CN"/>
        </w:rPr>
        <w:t>)EN</w:t>
      </w:r>
      <w:proofErr w:type="gramEnd"/>
      <w:r w:rsidRPr="003A2658">
        <w:rPr>
          <w:rFonts w:eastAsia="宋体" w:cs="Arial"/>
          <w:b w:val="0"/>
          <w:noProof w:val="0"/>
          <w:sz w:val="20"/>
          <w:lang w:eastAsia="zh-CN"/>
        </w:rPr>
        <w:t>-DC/NE-DC BC types</w:t>
      </w:r>
      <w:r>
        <w:rPr>
          <w:rFonts w:eastAsia="宋体" w:cs="Arial"/>
          <w:b w:val="0"/>
          <w:noProof w:val="0"/>
          <w:sz w:val="20"/>
          <w:lang w:eastAsia="zh-CN"/>
        </w:rPr>
        <w:t xml:space="preserve"> in RAN2 LS are cited below as a reference</w:t>
      </w:r>
      <w:r w:rsidR="0028164D">
        <w:rPr>
          <w:rFonts w:eastAsia="宋体" w:cs="Arial"/>
          <w:b w:val="0"/>
          <w:noProof w:val="0"/>
          <w:sz w:val="20"/>
          <w:lang w:eastAsia="zh-CN"/>
        </w:rPr>
        <w:t>.</w:t>
      </w:r>
    </w:p>
    <w:p w:rsidR="003A2658" w:rsidRPr="003A2658" w:rsidRDefault="003A2658" w:rsidP="00657865">
      <w:pPr>
        <w:widowControl w:val="0"/>
        <w:numPr>
          <w:ilvl w:val="0"/>
          <w:numId w:val="10"/>
        </w:numPr>
        <w:overflowPunct/>
        <w:autoSpaceDE/>
        <w:autoSpaceDN/>
        <w:adjustRightInd/>
        <w:spacing w:after="0" w:line="259" w:lineRule="auto"/>
        <w:jc w:val="both"/>
        <w:textAlignment w:val="auto"/>
        <w:rPr>
          <w:i/>
          <w:szCs w:val="21"/>
        </w:rPr>
      </w:pPr>
      <w:r w:rsidRPr="003A2658">
        <w:rPr>
          <w:i/>
          <w:szCs w:val="21"/>
        </w:rPr>
        <w:t>Type 1: I</w:t>
      </w:r>
      <w:r w:rsidRPr="003A2658">
        <w:rPr>
          <w:i/>
          <w:iCs/>
        </w:rPr>
        <w:t>ntra-band (NG)EN-DC/NE-DC combination without additional in</w:t>
      </w:r>
      <w:r w:rsidRPr="003A2658">
        <w:rPr>
          <w:i/>
          <w:szCs w:val="21"/>
        </w:rPr>
        <w:t xml:space="preserve">ter-band NR and LTE CA component, e.g. DC </w:t>
      </w:r>
      <w:r w:rsidRPr="003A2658">
        <w:rPr>
          <w:b/>
          <w:bCs/>
          <w:i/>
          <w:szCs w:val="21"/>
        </w:rPr>
        <w:t xml:space="preserve">41A_n41A </w:t>
      </w:r>
    </w:p>
    <w:p w:rsidR="003A2658" w:rsidRPr="003A2658" w:rsidRDefault="003A2658" w:rsidP="00657865">
      <w:pPr>
        <w:widowControl w:val="0"/>
        <w:numPr>
          <w:ilvl w:val="0"/>
          <w:numId w:val="10"/>
        </w:numPr>
        <w:overflowPunct/>
        <w:autoSpaceDE/>
        <w:autoSpaceDN/>
        <w:adjustRightInd/>
        <w:spacing w:after="0" w:line="259" w:lineRule="auto"/>
        <w:jc w:val="both"/>
        <w:textAlignment w:val="auto"/>
        <w:rPr>
          <w:i/>
          <w:szCs w:val="21"/>
        </w:rPr>
      </w:pPr>
      <w:r w:rsidRPr="003A2658">
        <w:rPr>
          <w:i/>
          <w:szCs w:val="21"/>
        </w:rPr>
        <w:t>Type 2: I</w:t>
      </w:r>
      <w:r w:rsidRPr="003A2658">
        <w:rPr>
          <w:i/>
          <w:iCs/>
        </w:rPr>
        <w:t xml:space="preserve">ntra-band (NG)EN-DC/NE-DC combination </w:t>
      </w:r>
      <w:r w:rsidRPr="003A2658">
        <w:rPr>
          <w:bCs/>
          <w:i/>
          <w:iCs/>
          <w:lang w:eastAsia="en-GB"/>
        </w:rPr>
        <w:t>supporting both UL and DL intra-band (NG)EN-DC/NE-DC parts</w:t>
      </w:r>
      <w:r w:rsidRPr="003A2658">
        <w:rPr>
          <w:bCs/>
          <w:i/>
          <w:iCs/>
        </w:rPr>
        <w:t xml:space="preserve"> with additional inter-band NR/LTE CA component, </w:t>
      </w:r>
      <w:r w:rsidRPr="003A2658">
        <w:rPr>
          <w:i/>
          <w:szCs w:val="21"/>
        </w:rPr>
        <w:t>e.g.</w:t>
      </w:r>
      <w:r w:rsidRPr="003A2658">
        <w:rPr>
          <w:i/>
          <w:iCs/>
          <w:szCs w:val="21"/>
        </w:rPr>
        <w:t xml:space="preserve"> </w:t>
      </w:r>
      <w:r w:rsidRPr="003A2658">
        <w:rPr>
          <w:rFonts w:eastAsia="Malgun Gothic"/>
          <w:i/>
          <w:iCs/>
          <w:szCs w:val="21"/>
          <w:lang w:eastAsia="ko-KR"/>
        </w:rPr>
        <w:t>DC_</w:t>
      </w:r>
      <w:r w:rsidRPr="003A2658">
        <w:rPr>
          <w:rFonts w:eastAsia="Malgun Gothic"/>
          <w:bCs/>
          <w:i/>
          <w:iCs/>
          <w:szCs w:val="21"/>
          <w:lang w:eastAsia="ko-KR"/>
        </w:rPr>
        <w:t>2</w:t>
      </w:r>
      <w:r w:rsidRPr="003A2658">
        <w:rPr>
          <w:bCs/>
          <w:i/>
          <w:iCs/>
          <w:szCs w:val="21"/>
        </w:rPr>
        <w:t>5</w:t>
      </w:r>
      <w:r w:rsidRPr="003A2658">
        <w:rPr>
          <w:rFonts w:eastAsia="Malgun Gothic"/>
          <w:bCs/>
          <w:i/>
          <w:iCs/>
          <w:szCs w:val="21"/>
          <w:lang w:eastAsia="ko-KR"/>
        </w:rPr>
        <w:t>A</w:t>
      </w:r>
      <w:r w:rsidRPr="003A2658">
        <w:rPr>
          <w:rFonts w:eastAsia="Malgun Gothic"/>
          <w:i/>
          <w:iCs/>
          <w:szCs w:val="21"/>
          <w:lang w:eastAsia="ko-KR"/>
        </w:rPr>
        <w:t>_</w:t>
      </w:r>
      <w:r w:rsidRPr="003A2658">
        <w:rPr>
          <w:b/>
          <w:bCs/>
          <w:i/>
          <w:iCs/>
          <w:szCs w:val="21"/>
        </w:rPr>
        <w:t>41</w:t>
      </w:r>
      <w:r w:rsidRPr="003A2658">
        <w:rPr>
          <w:rFonts w:eastAsia="Malgun Gothic"/>
          <w:b/>
          <w:bCs/>
          <w:i/>
          <w:iCs/>
          <w:szCs w:val="21"/>
          <w:lang w:eastAsia="ko-KR"/>
        </w:rPr>
        <w:t>A_n</w:t>
      </w:r>
      <w:r w:rsidRPr="003A2658">
        <w:rPr>
          <w:b/>
          <w:bCs/>
          <w:i/>
          <w:iCs/>
          <w:szCs w:val="21"/>
        </w:rPr>
        <w:t>41</w:t>
      </w:r>
      <w:r w:rsidRPr="003A2658">
        <w:rPr>
          <w:rFonts w:eastAsia="Malgun Gothic"/>
          <w:b/>
          <w:bCs/>
          <w:i/>
          <w:iCs/>
          <w:szCs w:val="21"/>
          <w:lang w:eastAsia="ko-KR"/>
        </w:rPr>
        <w:t>A</w:t>
      </w:r>
    </w:p>
    <w:p w:rsidR="003A2658" w:rsidRPr="003A2658" w:rsidRDefault="003A2658" w:rsidP="00657865">
      <w:pPr>
        <w:widowControl w:val="0"/>
        <w:numPr>
          <w:ilvl w:val="0"/>
          <w:numId w:val="10"/>
        </w:numPr>
        <w:overflowPunct/>
        <w:autoSpaceDE/>
        <w:autoSpaceDN/>
        <w:adjustRightInd/>
        <w:spacing w:after="0" w:line="259" w:lineRule="auto"/>
        <w:jc w:val="both"/>
        <w:textAlignment w:val="auto"/>
        <w:rPr>
          <w:rFonts w:eastAsia="Malgun Gothic"/>
          <w:b/>
          <w:bCs/>
          <w:i/>
          <w:iCs/>
          <w:szCs w:val="21"/>
          <w:lang w:eastAsia="ko-KR"/>
        </w:rPr>
      </w:pPr>
      <w:r w:rsidRPr="003A2658">
        <w:rPr>
          <w:i/>
          <w:szCs w:val="21"/>
        </w:rPr>
        <w:t>Type 3: I</w:t>
      </w:r>
      <w:r w:rsidRPr="003A2658">
        <w:rPr>
          <w:i/>
          <w:iCs/>
          <w:szCs w:val="21"/>
        </w:rPr>
        <w:t>ntra-band (NG)EN-DC/NE-DC combination without supporting UL in both the bands of the intra-band (NG)EN-DC/NE-DC UL part, e</w:t>
      </w:r>
      <w:r w:rsidRPr="003A2658">
        <w:rPr>
          <w:i/>
          <w:szCs w:val="21"/>
        </w:rPr>
        <w:t xml:space="preserve">.g. </w:t>
      </w:r>
      <w:r w:rsidRPr="003A2658">
        <w:rPr>
          <w:rFonts w:eastAsia="Malgun Gothic"/>
          <w:i/>
          <w:szCs w:val="21"/>
          <w:lang w:eastAsia="ko-KR"/>
        </w:rPr>
        <w:t>DC_</w:t>
      </w:r>
      <w:r w:rsidRPr="003A2658">
        <w:rPr>
          <w:rFonts w:eastAsia="Malgun Gothic"/>
          <w:b/>
          <w:bCs/>
          <w:i/>
          <w:szCs w:val="21"/>
          <w:lang w:eastAsia="ko-KR"/>
        </w:rPr>
        <w:t>2</w:t>
      </w:r>
      <w:r w:rsidRPr="003A2658">
        <w:rPr>
          <w:b/>
          <w:bCs/>
          <w:i/>
          <w:szCs w:val="21"/>
        </w:rPr>
        <w:t>5</w:t>
      </w:r>
      <w:r w:rsidRPr="003A2658">
        <w:rPr>
          <w:rFonts w:eastAsia="Malgun Gothic"/>
          <w:b/>
          <w:bCs/>
          <w:i/>
          <w:szCs w:val="21"/>
          <w:lang w:eastAsia="ko-KR"/>
        </w:rPr>
        <w:t>A</w:t>
      </w:r>
      <w:r w:rsidRPr="003A2658">
        <w:rPr>
          <w:rFonts w:eastAsia="Malgun Gothic"/>
          <w:i/>
          <w:szCs w:val="21"/>
          <w:lang w:eastAsia="ko-KR"/>
        </w:rPr>
        <w:t>_</w:t>
      </w:r>
      <w:r w:rsidRPr="003A2658">
        <w:rPr>
          <w:i/>
          <w:szCs w:val="21"/>
        </w:rPr>
        <w:t>41</w:t>
      </w:r>
      <w:r w:rsidRPr="003A2658">
        <w:rPr>
          <w:rFonts w:eastAsia="Malgun Gothic"/>
          <w:i/>
          <w:szCs w:val="21"/>
          <w:lang w:eastAsia="ko-KR"/>
        </w:rPr>
        <w:t>A_</w:t>
      </w:r>
      <w:r w:rsidRPr="003A2658">
        <w:rPr>
          <w:rFonts w:eastAsia="Malgun Gothic"/>
          <w:b/>
          <w:bCs/>
          <w:i/>
          <w:szCs w:val="21"/>
          <w:lang w:eastAsia="ko-KR"/>
        </w:rPr>
        <w:t>n</w:t>
      </w:r>
      <w:r w:rsidRPr="003A2658">
        <w:rPr>
          <w:b/>
          <w:bCs/>
          <w:i/>
          <w:szCs w:val="21"/>
        </w:rPr>
        <w:t>41</w:t>
      </w:r>
      <w:r w:rsidRPr="003A2658">
        <w:rPr>
          <w:rFonts w:eastAsia="Malgun Gothic"/>
          <w:b/>
          <w:bCs/>
          <w:i/>
          <w:szCs w:val="21"/>
          <w:lang w:eastAsia="ko-KR"/>
        </w:rPr>
        <w:t>A</w:t>
      </w:r>
    </w:p>
    <w:p w:rsidR="003A2658" w:rsidRPr="003A2658" w:rsidRDefault="003A2658" w:rsidP="00657865">
      <w:pPr>
        <w:pStyle w:val="TAL"/>
        <w:numPr>
          <w:ilvl w:val="0"/>
          <w:numId w:val="10"/>
        </w:numPr>
        <w:spacing w:line="259" w:lineRule="auto"/>
        <w:jc w:val="both"/>
        <w:rPr>
          <w:rFonts w:ascii="Times New Roman" w:hAnsi="Times New Roman"/>
          <w:b/>
          <w:bCs/>
          <w:i/>
          <w:iCs/>
          <w:szCs w:val="21"/>
          <w:lang w:val="en-US"/>
        </w:rPr>
      </w:pPr>
      <w:r w:rsidRPr="003A2658">
        <w:rPr>
          <w:rFonts w:ascii="Times New Roman" w:hAnsi="Times New Roman"/>
          <w:bCs/>
          <w:i/>
          <w:iCs/>
          <w:sz w:val="20"/>
          <w:lang w:val="en-US"/>
        </w:rPr>
        <w:t>Type 4:</w:t>
      </w:r>
      <w:r w:rsidRPr="003A2658">
        <w:rPr>
          <w:rFonts w:ascii="Times New Roman" w:eastAsiaTheme="minorEastAsia" w:hAnsi="Times New Roman"/>
          <w:i/>
          <w:iCs/>
          <w:kern w:val="2"/>
          <w:sz w:val="21"/>
          <w:szCs w:val="24"/>
          <w:lang w:val="en-US"/>
        </w:rPr>
        <w:t xml:space="preserve"> Inter-band </w:t>
      </w:r>
      <w:r w:rsidRPr="003A2658">
        <w:rPr>
          <w:rFonts w:ascii="Times New Roman" w:eastAsiaTheme="minorEastAsia" w:hAnsi="Times New Roman"/>
          <w:i/>
          <w:iCs/>
          <w:kern w:val="2"/>
          <w:sz w:val="21"/>
          <w:szCs w:val="24"/>
          <w:lang w:val="en-US" w:eastAsia="ja-JP"/>
        </w:rPr>
        <w:t>(NG</w:t>
      </w:r>
      <w:proofErr w:type="gramStart"/>
      <w:r w:rsidRPr="003A2658">
        <w:rPr>
          <w:rFonts w:ascii="Times New Roman" w:eastAsiaTheme="minorEastAsia" w:hAnsi="Times New Roman"/>
          <w:i/>
          <w:iCs/>
          <w:kern w:val="2"/>
          <w:sz w:val="21"/>
          <w:szCs w:val="24"/>
          <w:lang w:val="en-US" w:eastAsia="ja-JP"/>
        </w:rPr>
        <w:t>)EN</w:t>
      </w:r>
      <w:proofErr w:type="gramEnd"/>
      <w:r w:rsidRPr="003A2658">
        <w:rPr>
          <w:rFonts w:ascii="Times New Roman" w:eastAsiaTheme="minorEastAsia" w:hAnsi="Times New Roman"/>
          <w:i/>
          <w:iCs/>
          <w:kern w:val="2"/>
          <w:sz w:val="21"/>
          <w:szCs w:val="24"/>
          <w:lang w:val="en-US" w:eastAsia="ja-JP"/>
        </w:rPr>
        <w:t>-DC/NE-DC</w:t>
      </w:r>
      <w:r w:rsidRPr="003A2658">
        <w:rPr>
          <w:rFonts w:ascii="Times New Roman" w:eastAsiaTheme="minorEastAsia" w:hAnsi="Times New Roman"/>
          <w:i/>
          <w:iCs/>
          <w:kern w:val="2"/>
          <w:sz w:val="21"/>
          <w:szCs w:val="24"/>
          <w:lang w:val="en-US"/>
        </w:rPr>
        <w:t xml:space="preserve"> combination without Intra-band component, in short we call it as Inter-band </w:t>
      </w:r>
      <w:r w:rsidRPr="003A2658">
        <w:rPr>
          <w:rFonts w:ascii="Times New Roman" w:eastAsiaTheme="minorEastAsia" w:hAnsi="Times New Roman"/>
          <w:i/>
          <w:iCs/>
          <w:kern w:val="2"/>
          <w:sz w:val="21"/>
          <w:szCs w:val="24"/>
          <w:lang w:val="en-US" w:eastAsia="ja-JP"/>
        </w:rPr>
        <w:t>(NG)EN-DC/NE-DC</w:t>
      </w:r>
      <w:r w:rsidRPr="003A2658">
        <w:rPr>
          <w:rFonts w:ascii="Times New Roman" w:eastAsiaTheme="minorEastAsia" w:hAnsi="Times New Roman"/>
          <w:i/>
          <w:iCs/>
          <w:kern w:val="2"/>
          <w:sz w:val="21"/>
          <w:szCs w:val="24"/>
          <w:lang w:val="en-US"/>
        </w:rPr>
        <w:t xml:space="preserve"> combination.</w:t>
      </w:r>
    </w:p>
    <w:p w:rsidR="003A2658" w:rsidRPr="003A2658" w:rsidRDefault="003A2658" w:rsidP="00657865">
      <w:pPr>
        <w:widowControl w:val="0"/>
        <w:numPr>
          <w:ilvl w:val="0"/>
          <w:numId w:val="10"/>
        </w:numPr>
        <w:overflowPunct/>
        <w:autoSpaceDE/>
        <w:autoSpaceDN/>
        <w:adjustRightInd/>
        <w:spacing w:after="160" w:line="259" w:lineRule="auto"/>
        <w:jc w:val="both"/>
        <w:textAlignment w:val="auto"/>
        <w:rPr>
          <w:i/>
          <w:szCs w:val="21"/>
        </w:rPr>
      </w:pPr>
      <w:r w:rsidRPr="003A2658">
        <w:rPr>
          <w:i/>
          <w:szCs w:val="21"/>
        </w:rPr>
        <w:t xml:space="preserve">Type 5: Inter-band </w:t>
      </w:r>
      <w:r w:rsidRPr="003A2658">
        <w:rPr>
          <w:i/>
          <w:iCs/>
        </w:rPr>
        <w:t>(NG</w:t>
      </w:r>
      <w:proofErr w:type="gramStart"/>
      <w:r w:rsidRPr="003A2658">
        <w:rPr>
          <w:i/>
          <w:iCs/>
        </w:rPr>
        <w:t>)EN</w:t>
      </w:r>
      <w:proofErr w:type="gramEnd"/>
      <w:r w:rsidRPr="003A2658">
        <w:rPr>
          <w:i/>
          <w:iCs/>
        </w:rPr>
        <w:t>-DC combination</w:t>
      </w:r>
      <w:r w:rsidRPr="003A2658">
        <w:rPr>
          <w:i/>
          <w:szCs w:val="21"/>
        </w:rPr>
        <w:t xml:space="preserve"> configurations where the frequency range of the E-UTRA band is a subset of the frequency range of the NR band, e.g., DC_B42_n77 and DC_B42_n78. </w:t>
      </w:r>
    </w:p>
    <w:p w:rsidR="003A2658" w:rsidRPr="00AE679E" w:rsidRDefault="003A2658" w:rsidP="00C32D32">
      <w:pPr>
        <w:pStyle w:val="Header"/>
        <w:rPr>
          <w:rFonts w:eastAsia="宋体" w:cs="Arial"/>
          <w:b w:val="0"/>
          <w:noProof w:val="0"/>
          <w:sz w:val="20"/>
          <w:lang w:eastAsia="zh-CN"/>
        </w:rPr>
      </w:pPr>
    </w:p>
    <w:p w:rsidR="003A2658" w:rsidRPr="003A2658" w:rsidRDefault="003A2658" w:rsidP="00291A76">
      <w:pPr>
        <w:pStyle w:val="TAL"/>
        <w:spacing w:after="120"/>
        <w:jc w:val="both"/>
        <w:rPr>
          <w:rFonts w:cs="Arial"/>
          <w:b/>
          <w:bCs/>
          <w:iCs/>
          <w:sz w:val="20"/>
          <w:lang w:val="en-US"/>
        </w:rPr>
      </w:pPr>
      <w:r w:rsidRPr="003A2658">
        <w:rPr>
          <w:rFonts w:cs="Arial"/>
          <w:b/>
          <w:bCs/>
          <w:iCs/>
          <w:sz w:val="20"/>
          <w:lang w:val="en-US"/>
        </w:rPr>
        <w:t xml:space="preserve">Question 1: </w:t>
      </w:r>
      <w:r w:rsidRPr="003A2658">
        <w:rPr>
          <w:rFonts w:cs="Arial"/>
          <w:bCs/>
          <w:iCs/>
          <w:sz w:val="20"/>
          <w:lang w:val="en-US"/>
        </w:rPr>
        <w:t xml:space="preserve">For which </w:t>
      </w:r>
      <w:bookmarkStart w:id="3" w:name="OLE_LINK15"/>
      <w:bookmarkStart w:id="4" w:name="OLE_LINK16"/>
      <w:r w:rsidRPr="003A2658">
        <w:rPr>
          <w:rFonts w:cs="Arial"/>
          <w:bCs/>
          <w:iCs/>
          <w:sz w:val="20"/>
          <w:lang w:val="en-US"/>
        </w:rPr>
        <w:t>(NG</w:t>
      </w:r>
      <w:proofErr w:type="gramStart"/>
      <w:r w:rsidRPr="003A2658">
        <w:rPr>
          <w:rFonts w:cs="Arial"/>
          <w:bCs/>
          <w:iCs/>
          <w:sz w:val="20"/>
          <w:lang w:val="en-US"/>
        </w:rPr>
        <w:t>)EN</w:t>
      </w:r>
      <w:proofErr w:type="gramEnd"/>
      <w:r w:rsidRPr="003A2658">
        <w:rPr>
          <w:rFonts w:cs="Arial"/>
          <w:bCs/>
          <w:iCs/>
          <w:sz w:val="20"/>
          <w:lang w:val="en-US"/>
        </w:rPr>
        <w:t xml:space="preserve">-DC/NE-DC </w:t>
      </w:r>
      <w:bookmarkEnd w:id="3"/>
      <w:bookmarkEnd w:id="4"/>
      <w:r w:rsidRPr="003A2658">
        <w:rPr>
          <w:rFonts w:cs="Arial"/>
          <w:bCs/>
          <w:iCs/>
          <w:sz w:val="20"/>
          <w:lang w:val="en-US"/>
        </w:rPr>
        <w:t>BC types the above capabilities (</w:t>
      </w:r>
      <w:proofErr w:type="spellStart"/>
      <w:r w:rsidRPr="003A2658">
        <w:rPr>
          <w:rFonts w:cs="Arial"/>
          <w:bCs/>
          <w:i/>
          <w:sz w:val="20"/>
        </w:rPr>
        <w:t>ul</w:t>
      </w:r>
      <w:proofErr w:type="spellEnd"/>
      <w:r w:rsidRPr="003A2658">
        <w:rPr>
          <w:rFonts w:cs="Arial"/>
          <w:bCs/>
          <w:i/>
          <w:sz w:val="20"/>
        </w:rPr>
        <w:t>-</w:t>
      </w:r>
      <w:proofErr w:type="spellStart"/>
      <w:r w:rsidRPr="003A2658">
        <w:rPr>
          <w:rFonts w:cs="Arial"/>
          <w:bCs/>
          <w:i/>
          <w:sz w:val="20"/>
        </w:rPr>
        <w:t>TimingAlignmentEUTRA</w:t>
      </w:r>
      <w:proofErr w:type="spellEnd"/>
      <w:r w:rsidRPr="003A2658">
        <w:rPr>
          <w:rFonts w:cs="Arial"/>
          <w:bCs/>
          <w:i/>
          <w:sz w:val="20"/>
        </w:rPr>
        <w:t>-NR</w:t>
      </w:r>
      <w:r w:rsidRPr="003A2658">
        <w:rPr>
          <w:rFonts w:cs="Arial"/>
          <w:bCs/>
          <w:i/>
          <w:sz w:val="20"/>
          <w:lang w:val="en-US"/>
        </w:rPr>
        <w:t>/</w:t>
      </w:r>
      <w:r w:rsidRPr="003A2658">
        <w:rPr>
          <w:rFonts w:cs="Arial"/>
          <w:bCs/>
          <w:i/>
          <w:sz w:val="20"/>
        </w:rPr>
        <w:t>pa-</w:t>
      </w:r>
      <w:proofErr w:type="spellStart"/>
      <w:r w:rsidRPr="003A2658">
        <w:rPr>
          <w:rFonts w:cs="Arial"/>
          <w:bCs/>
          <w:i/>
          <w:sz w:val="20"/>
        </w:rPr>
        <w:t>PhaseDiscontinuityImpacts</w:t>
      </w:r>
      <w:proofErr w:type="spellEnd"/>
      <w:r w:rsidRPr="003A2658">
        <w:rPr>
          <w:rFonts w:cs="Arial"/>
          <w:bCs/>
          <w:i/>
          <w:sz w:val="20"/>
          <w:lang w:val="en-US"/>
        </w:rPr>
        <w:t>/</w:t>
      </w:r>
      <w:proofErr w:type="spellStart"/>
      <w:r w:rsidRPr="003A2658">
        <w:rPr>
          <w:rFonts w:cs="Arial"/>
          <w:bCs/>
          <w:i/>
          <w:sz w:val="20"/>
        </w:rPr>
        <w:t>dualPA</w:t>
      </w:r>
      <w:proofErr w:type="spellEnd"/>
      <w:r w:rsidRPr="003A2658">
        <w:rPr>
          <w:rFonts w:cs="Arial"/>
          <w:bCs/>
          <w:i/>
          <w:sz w:val="20"/>
        </w:rPr>
        <w:t>-Architecture</w:t>
      </w:r>
      <w:r w:rsidRPr="003A2658">
        <w:rPr>
          <w:rFonts w:cs="Arial"/>
          <w:bCs/>
          <w:i/>
          <w:sz w:val="20"/>
          <w:lang w:val="en-US"/>
        </w:rPr>
        <w:t>/</w:t>
      </w:r>
      <w:proofErr w:type="spellStart"/>
      <w:r w:rsidRPr="003A2658">
        <w:rPr>
          <w:rFonts w:cs="Arial"/>
          <w:bCs/>
          <w:i/>
          <w:iCs/>
          <w:sz w:val="20"/>
        </w:rPr>
        <w:t>simultaneousRxTxInterBandENDC</w:t>
      </w:r>
      <w:proofErr w:type="spellEnd"/>
      <w:r w:rsidRPr="003A2658">
        <w:rPr>
          <w:rFonts w:cs="Arial"/>
          <w:bCs/>
          <w:i/>
          <w:iCs/>
          <w:sz w:val="20"/>
          <w:lang w:val="en-US"/>
        </w:rPr>
        <w:t xml:space="preserve"> /</w:t>
      </w:r>
      <w:proofErr w:type="spellStart"/>
      <w:r w:rsidRPr="003A2658">
        <w:rPr>
          <w:rFonts w:cs="Arial"/>
          <w:bCs/>
          <w:i/>
          <w:sz w:val="20"/>
          <w:lang w:val="en-US"/>
        </w:rPr>
        <w:t>asyncIntraBandENDC</w:t>
      </w:r>
      <w:proofErr w:type="spellEnd"/>
      <w:r w:rsidRPr="003A2658">
        <w:rPr>
          <w:rFonts w:cs="Arial"/>
          <w:bCs/>
          <w:i/>
          <w:iCs/>
          <w:sz w:val="20"/>
          <w:lang w:val="en-US"/>
        </w:rPr>
        <w:t xml:space="preserve"> ) </w:t>
      </w:r>
      <w:r w:rsidRPr="003A2658">
        <w:rPr>
          <w:rFonts w:cs="Arial"/>
          <w:bCs/>
          <w:iCs/>
          <w:sz w:val="20"/>
          <w:lang w:val="en-US"/>
        </w:rPr>
        <w:t>are applicable?</w:t>
      </w:r>
    </w:p>
    <w:p w:rsidR="00AE679E" w:rsidRDefault="003A2658" w:rsidP="00C32D32">
      <w:pPr>
        <w:pStyle w:val="Header"/>
        <w:rPr>
          <w:rFonts w:cs="Arial"/>
          <w:b w:val="0"/>
          <w:lang w:val="en-US" w:eastAsia="zh-CN"/>
        </w:rPr>
      </w:pPr>
      <w:r>
        <w:rPr>
          <w:rFonts w:cs="Arial"/>
          <w:lang w:val="en-US" w:eastAsia="zh-CN"/>
        </w:rPr>
        <w:t xml:space="preserve">Answer 1: </w:t>
      </w:r>
      <w:r w:rsidR="00783A37" w:rsidRPr="00783A37">
        <w:rPr>
          <w:rFonts w:cs="Arial"/>
          <w:b w:val="0"/>
          <w:lang w:val="en-US" w:eastAsia="zh-CN"/>
        </w:rPr>
        <w:t xml:space="preserve">The </w:t>
      </w:r>
      <w:r w:rsidR="00783A37">
        <w:rPr>
          <w:rFonts w:cs="Arial"/>
          <w:b w:val="0"/>
          <w:lang w:val="en-US" w:eastAsia="zh-CN"/>
        </w:rPr>
        <w:t>applicability of the capabilities fo the BC types are listed as following.</w:t>
      </w:r>
    </w:p>
    <w:p w:rsidR="00E91705" w:rsidRDefault="00E91705" w:rsidP="00E91705">
      <w:pPr>
        <w:pStyle w:val="Header"/>
        <w:spacing w:before="120" w:after="120"/>
        <w:jc w:val="center"/>
        <w:rPr>
          <w:rFonts w:cs="Arial"/>
          <w:b w:val="0"/>
          <w:lang w:val="en-US" w:eastAsia="zh-CN"/>
        </w:rPr>
      </w:pPr>
      <w:r>
        <w:rPr>
          <w:rFonts w:cs="Arial"/>
          <w:lang w:val="en-US" w:eastAsia="zh-CN"/>
        </w:rPr>
        <w:t>Table 1: Applicability of the capability</w:t>
      </w:r>
    </w:p>
    <w:tbl>
      <w:tblPr>
        <w:tblStyle w:val="TableGrid"/>
        <w:tblW w:w="0" w:type="auto"/>
        <w:tblLook w:val="04A0" w:firstRow="1" w:lastRow="0" w:firstColumn="1" w:lastColumn="0" w:noHBand="0" w:noVBand="1"/>
      </w:tblPr>
      <w:tblGrid>
        <w:gridCol w:w="2989"/>
        <w:gridCol w:w="1329"/>
        <w:gridCol w:w="1328"/>
        <w:gridCol w:w="1328"/>
        <w:gridCol w:w="1328"/>
        <w:gridCol w:w="1329"/>
      </w:tblGrid>
      <w:tr w:rsidR="00783A37" w:rsidTr="009047F7">
        <w:tc>
          <w:tcPr>
            <w:tcW w:w="2859" w:type="dxa"/>
            <w:vAlign w:val="center"/>
          </w:tcPr>
          <w:p w:rsidR="00783A37" w:rsidRDefault="00783A37" w:rsidP="00783A37">
            <w:pPr>
              <w:pStyle w:val="Header"/>
              <w:spacing w:after="0"/>
              <w:jc w:val="center"/>
              <w:rPr>
                <w:rFonts w:cs="Arial"/>
                <w:lang w:val="en-US" w:eastAsia="zh-CN"/>
              </w:rPr>
            </w:pPr>
          </w:p>
        </w:tc>
        <w:tc>
          <w:tcPr>
            <w:tcW w:w="1355" w:type="dxa"/>
            <w:vAlign w:val="center"/>
          </w:tcPr>
          <w:p w:rsidR="00783A37" w:rsidRDefault="00783A37" w:rsidP="00783A37">
            <w:pPr>
              <w:pStyle w:val="Header"/>
              <w:spacing w:after="0"/>
              <w:jc w:val="center"/>
              <w:rPr>
                <w:rFonts w:cs="Arial"/>
                <w:lang w:val="en-US" w:eastAsia="zh-CN"/>
              </w:rPr>
            </w:pPr>
            <w:r>
              <w:rPr>
                <w:rFonts w:cs="Arial"/>
                <w:lang w:val="en-US" w:eastAsia="zh-CN"/>
              </w:rPr>
              <w:t>Type 1</w:t>
            </w:r>
          </w:p>
        </w:tc>
        <w:tc>
          <w:tcPr>
            <w:tcW w:w="1354" w:type="dxa"/>
            <w:vAlign w:val="center"/>
          </w:tcPr>
          <w:p w:rsidR="00783A37" w:rsidRDefault="00783A37" w:rsidP="00783A37">
            <w:pPr>
              <w:pStyle w:val="Header"/>
              <w:spacing w:after="0"/>
              <w:jc w:val="center"/>
              <w:rPr>
                <w:rFonts w:cs="Arial"/>
                <w:lang w:val="en-US" w:eastAsia="zh-CN"/>
              </w:rPr>
            </w:pPr>
            <w:r>
              <w:rPr>
                <w:rFonts w:cs="Arial"/>
                <w:lang w:val="en-US" w:eastAsia="zh-CN"/>
              </w:rPr>
              <w:t>Type 2</w:t>
            </w:r>
          </w:p>
        </w:tc>
        <w:tc>
          <w:tcPr>
            <w:tcW w:w="1354" w:type="dxa"/>
            <w:vAlign w:val="center"/>
          </w:tcPr>
          <w:p w:rsidR="00783A37" w:rsidRDefault="00783A37" w:rsidP="00783A37">
            <w:pPr>
              <w:pStyle w:val="Header"/>
              <w:spacing w:after="0"/>
              <w:jc w:val="center"/>
              <w:rPr>
                <w:rFonts w:cs="Arial"/>
                <w:lang w:val="en-US" w:eastAsia="zh-CN"/>
              </w:rPr>
            </w:pPr>
            <w:r>
              <w:rPr>
                <w:rFonts w:cs="Arial"/>
                <w:lang w:val="en-US" w:eastAsia="zh-CN"/>
              </w:rPr>
              <w:t>Type 3</w:t>
            </w:r>
          </w:p>
        </w:tc>
        <w:tc>
          <w:tcPr>
            <w:tcW w:w="1354" w:type="dxa"/>
            <w:vAlign w:val="center"/>
          </w:tcPr>
          <w:p w:rsidR="00783A37" w:rsidRDefault="00783A37" w:rsidP="00783A37">
            <w:pPr>
              <w:pStyle w:val="Header"/>
              <w:spacing w:after="0"/>
              <w:jc w:val="center"/>
              <w:rPr>
                <w:rFonts w:cs="Arial"/>
                <w:lang w:val="en-US" w:eastAsia="zh-CN"/>
              </w:rPr>
            </w:pPr>
            <w:r>
              <w:rPr>
                <w:rFonts w:cs="Arial"/>
                <w:lang w:val="en-US" w:eastAsia="zh-CN"/>
              </w:rPr>
              <w:t>Type 4</w:t>
            </w:r>
          </w:p>
        </w:tc>
        <w:tc>
          <w:tcPr>
            <w:tcW w:w="1355" w:type="dxa"/>
            <w:vAlign w:val="center"/>
          </w:tcPr>
          <w:p w:rsidR="00783A37" w:rsidRDefault="00783A37" w:rsidP="00783A37">
            <w:pPr>
              <w:pStyle w:val="Header"/>
              <w:spacing w:after="0"/>
              <w:jc w:val="center"/>
              <w:rPr>
                <w:rFonts w:cs="Arial"/>
                <w:lang w:val="en-US" w:eastAsia="zh-CN"/>
              </w:rPr>
            </w:pPr>
            <w:r>
              <w:rPr>
                <w:rFonts w:cs="Arial"/>
                <w:lang w:val="en-US" w:eastAsia="zh-CN"/>
              </w:rPr>
              <w:t>Type 5</w:t>
            </w:r>
          </w:p>
        </w:tc>
      </w:tr>
      <w:tr w:rsidR="009047F7" w:rsidTr="009047F7">
        <w:tc>
          <w:tcPr>
            <w:tcW w:w="2859" w:type="dxa"/>
            <w:vAlign w:val="center"/>
          </w:tcPr>
          <w:p w:rsidR="009047F7" w:rsidRPr="00783A37" w:rsidRDefault="009047F7" w:rsidP="009047F7">
            <w:pPr>
              <w:pStyle w:val="Header"/>
              <w:spacing w:after="0"/>
              <w:jc w:val="center"/>
              <w:rPr>
                <w:rFonts w:cs="Arial"/>
                <w:i/>
                <w:lang w:val="en-US" w:eastAsia="zh-CN"/>
              </w:rPr>
            </w:pPr>
            <w:r w:rsidRPr="00783A37">
              <w:rPr>
                <w:rFonts w:cs="Arial"/>
                <w:b w:val="0"/>
                <w:i/>
                <w:lang w:val="en-US" w:eastAsia="zh-CN"/>
              </w:rPr>
              <w:t>ul-TimingAlignmentEUTRA-NR</w:t>
            </w:r>
          </w:p>
        </w:tc>
        <w:tc>
          <w:tcPr>
            <w:tcW w:w="1355" w:type="dxa"/>
            <w:vAlign w:val="center"/>
          </w:tcPr>
          <w:p w:rsidR="009047F7" w:rsidRPr="00783A37" w:rsidRDefault="009047F7" w:rsidP="009047F7">
            <w:pPr>
              <w:pStyle w:val="Header"/>
              <w:spacing w:after="0"/>
              <w:jc w:val="center"/>
              <w:rPr>
                <w:rFonts w:cs="Arial"/>
                <w:b w:val="0"/>
                <w:lang w:val="en-US" w:eastAsia="zh-CN"/>
              </w:rPr>
            </w:pPr>
            <w:r>
              <w:rPr>
                <w:rFonts w:cs="Arial"/>
                <w:b w:val="0"/>
                <w:lang w:val="en-US" w:eastAsia="zh-CN"/>
              </w:rPr>
              <w:t>√</w:t>
            </w:r>
          </w:p>
        </w:tc>
        <w:tc>
          <w:tcPr>
            <w:tcW w:w="1354" w:type="dxa"/>
            <w:vAlign w:val="center"/>
          </w:tcPr>
          <w:p w:rsidR="009047F7" w:rsidRPr="00783A37" w:rsidRDefault="009047F7" w:rsidP="009047F7">
            <w:pPr>
              <w:pStyle w:val="Header"/>
              <w:spacing w:after="0"/>
              <w:jc w:val="center"/>
              <w:rPr>
                <w:rFonts w:cs="Arial"/>
                <w:b w:val="0"/>
                <w:lang w:val="en-US" w:eastAsia="zh-CN"/>
              </w:rPr>
            </w:pPr>
            <w:r>
              <w:rPr>
                <w:rFonts w:cs="Arial"/>
                <w:b w:val="0"/>
                <w:lang w:val="en-US" w:eastAsia="zh-CN"/>
              </w:rPr>
              <w:t>√</w:t>
            </w:r>
          </w:p>
        </w:tc>
        <w:tc>
          <w:tcPr>
            <w:tcW w:w="1354" w:type="dxa"/>
            <w:vAlign w:val="center"/>
          </w:tcPr>
          <w:p w:rsidR="009047F7" w:rsidRPr="00783A37" w:rsidRDefault="009047F7" w:rsidP="009047F7">
            <w:pPr>
              <w:pStyle w:val="Header"/>
              <w:spacing w:after="0"/>
              <w:jc w:val="center"/>
              <w:rPr>
                <w:rFonts w:cs="Arial"/>
                <w:b w:val="0"/>
                <w:lang w:val="en-US" w:eastAsia="zh-CN"/>
              </w:rPr>
            </w:pPr>
            <w:r>
              <w:rPr>
                <w:rFonts w:cs="Arial"/>
                <w:b w:val="0"/>
                <w:lang w:val="en-US" w:eastAsia="zh-CN"/>
              </w:rPr>
              <w:t>×</w:t>
            </w:r>
          </w:p>
        </w:tc>
        <w:tc>
          <w:tcPr>
            <w:tcW w:w="1354" w:type="dxa"/>
            <w:vAlign w:val="center"/>
          </w:tcPr>
          <w:p w:rsidR="009047F7" w:rsidRPr="00783A37" w:rsidRDefault="009047F7" w:rsidP="009047F7">
            <w:pPr>
              <w:pStyle w:val="Header"/>
              <w:spacing w:after="0"/>
              <w:jc w:val="center"/>
              <w:rPr>
                <w:rFonts w:cs="Arial"/>
                <w:b w:val="0"/>
                <w:lang w:val="en-US" w:eastAsia="zh-CN"/>
              </w:rPr>
            </w:pPr>
            <w:r>
              <w:rPr>
                <w:rFonts w:cs="Arial"/>
                <w:b w:val="0"/>
                <w:lang w:val="en-US" w:eastAsia="zh-CN"/>
              </w:rPr>
              <w:t>×</w:t>
            </w:r>
          </w:p>
        </w:tc>
        <w:tc>
          <w:tcPr>
            <w:tcW w:w="1355" w:type="dxa"/>
            <w:vAlign w:val="center"/>
          </w:tcPr>
          <w:p w:rsidR="009047F7" w:rsidRPr="00783A37" w:rsidRDefault="009047F7" w:rsidP="002661CA">
            <w:pPr>
              <w:pStyle w:val="Header"/>
              <w:spacing w:after="0"/>
              <w:jc w:val="center"/>
              <w:rPr>
                <w:rFonts w:cs="Arial"/>
                <w:b w:val="0"/>
                <w:lang w:val="en-US" w:eastAsia="zh-CN"/>
              </w:rPr>
            </w:pPr>
            <w:r>
              <w:rPr>
                <w:rFonts w:cs="Arial"/>
                <w:b w:val="0"/>
                <w:lang w:val="en-US" w:eastAsia="zh-CN"/>
              </w:rPr>
              <w:t xml:space="preserve">× </w:t>
            </w:r>
          </w:p>
        </w:tc>
      </w:tr>
      <w:tr w:rsidR="009047F7" w:rsidTr="009047F7">
        <w:tc>
          <w:tcPr>
            <w:tcW w:w="2859" w:type="dxa"/>
            <w:vAlign w:val="center"/>
          </w:tcPr>
          <w:p w:rsidR="009047F7" w:rsidRPr="00783A37" w:rsidRDefault="009047F7" w:rsidP="009047F7">
            <w:pPr>
              <w:pStyle w:val="Header"/>
              <w:spacing w:after="0"/>
              <w:jc w:val="center"/>
              <w:rPr>
                <w:rFonts w:cs="Arial"/>
                <w:i/>
                <w:lang w:val="en-US" w:eastAsia="zh-CN"/>
              </w:rPr>
            </w:pPr>
            <w:r w:rsidRPr="00783A37">
              <w:rPr>
                <w:rFonts w:cs="Arial"/>
                <w:b w:val="0"/>
                <w:i/>
                <w:lang w:val="en-US" w:eastAsia="zh-CN"/>
              </w:rPr>
              <w:t>pa-PhaseDiscontinuityImpacts</w:t>
            </w:r>
          </w:p>
        </w:tc>
        <w:tc>
          <w:tcPr>
            <w:tcW w:w="1355" w:type="dxa"/>
            <w:vAlign w:val="center"/>
          </w:tcPr>
          <w:p w:rsidR="009047F7" w:rsidRPr="00783A37" w:rsidRDefault="009047F7" w:rsidP="009047F7">
            <w:pPr>
              <w:pStyle w:val="Header"/>
              <w:spacing w:after="0"/>
              <w:jc w:val="center"/>
              <w:rPr>
                <w:rFonts w:cs="Arial"/>
                <w:b w:val="0"/>
                <w:lang w:val="en-US" w:eastAsia="zh-CN"/>
              </w:rPr>
            </w:pPr>
            <w:r>
              <w:rPr>
                <w:rFonts w:cs="Arial"/>
                <w:b w:val="0"/>
                <w:lang w:val="en-US" w:eastAsia="zh-CN"/>
              </w:rPr>
              <w:t>√</w:t>
            </w:r>
          </w:p>
        </w:tc>
        <w:tc>
          <w:tcPr>
            <w:tcW w:w="1354" w:type="dxa"/>
            <w:vAlign w:val="center"/>
          </w:tcPr>
          <w:p w:rsidR="009047F7" w:rsidRPr="00783A37" w:rsidRDefault="009047F7" w:rsidP="009047F7">
            <w:pPr>
              <w:pStyle w:val="Header"/>
              <w:spacing w:after="0"/>
              <w:jc w:val="center"/>
              <w:rPr>
                <w:rFonts w:cs="Arial"/>
                <w:b w:val="0"/>
                <w:lang w:val="en-US" w:eastAsia="zh-CN"/>
              </w:rPr>
            </w:pPr>
            <w:r>
              <w:rPr>
                <w:rFonts w:cs="Arial"/>
                <w:b w:val="0"/>
                <w:lang w:val="en-US" w:eastAsia="zh-CN"/>
              </w:rPr>
              <w:t>√</w:t>
            </w:r>
          </w:p>
        </w:tc>
        <w:tc>
          <w:tcPr>
            <w:tcW w:w="1354" w:type="dxa"/>
            <w:vAlign w:val="center"/>
          </w:tcPr>
          <w:p w:rsidR="009047F7" w:rsidRPr="00783A37" w:rsidRDefault="009047F7" w:rsidP="009047F7">
            <w:pPr>
              <w:pStyle w:val="Header"/>
              <w:spacing w:after="0"/>
              <w:jc w:val="center"/>
              <w:rPr>
                <w:rFonts w:cs="Arial"/>
                <w:b w:val="0"/>
                <w:lang w:val="en-US" w:eastAsia="zh-CN"/>
              </w:rPr>
            </w:pPr>
            <w:r>
              <w:rPr>
                <w:rFonts w:cs="Arial"/>
                <w:b w:val="0"/>
                <w:lang w:val="en-US" w:eastAsia="zh-CN"/>
              </w:rPr>
              <w:t>×</w:t>
            </w:r>
          </w:p>
        </w:tc>
        <w:tc>
          <w:tcPr>
            <w:tcW w:w="1354" w:type="dxa"/>
            <w:vAlign w:val="center"/>
          </w:tcPr>
          <w:p w:rsidR="009047F7" w:rsidRPr="00783A37" w:rsidRDefault="009047F7" w:rsidP="009047F7">
            <w:pPr>
              <w:pStyle w:val="Header"/>
              <w:spacing w:after="0"/>
              <w:jc w:val="center"/>
              <w:rPr>
                <w:rFonts w:cs="Arial"/>
                <w:b w:val="0"/>
                <w:lang w:val="en-US" w:eastAsia="zh-CN"/>
              </w:rPr>
            </w:pPr>
            <w:r>
              <w:rPr>
                <w:rFonts w:cs="Arial"/>
                <w:b w:val="0"/>
                <w:lang w:val="en-US" w:eastAsia="zh-CN"/>
              </w:rPr>
              <w:t>×</w:t>
            </w:r>
          </w:p>
        </w:tc>
        <w:tc>
          <w:tcPr>
            <w:tcW w:w="1355" w:type="dxa"/>
            <w:vAlign w:val="center"/>
          </w:tcPr>
          <w:p w:rsidR="009047F7" w:rsidRPr="00783A37" w:rsidRDefault="009047F7" w:rsidP="002661CA">
            <w:pPr>
              <w:pStyle w:val="Header"/>
              <w:spacing w:after="0"/>
              <w:jc w:val="center"/>
              <w:rPr>
                <w:rFonts w:cs="Arial"/>
                <w:b w:val="0"/>
                <w:lang w:val="en-US" w:eastAsia="zh-CN"/>
              </w:rPr>
            </w:pPr>
            <w:r>
              <w:rPr>
                <w:rFonts w:cs="Arial"/>
                <w:b w:val="0"/>
                <w:lang w:val="en-US" w:eastAsia="zh-CN"/>
              </w:rPr>
              <w:t xml:space="preserve">× </w:t>
            </w:r>
          </w:p>
        </w:tc>
      </w:tr>
      <w:tr w:rsidR="009047F7" w:rsidTr="009047F7">
        <w:tc>
          <w:tcPr>
            <w:tcW w:w="2859" w:type="dxa"/>
            <w:vAlign w:val="center"/>
          </w:tcPr>
          <w:p w:rsidR="009047F7" w:rsidRPr="00783A37" w:rsidRDefault="009047F7" w:rsidP="009047F7">
            <w:pPr>
              <w:pStyle w:val="Header"/>
              <w:spacing w:after="0"/>
              <w:jc w:val="center"/>
              <w:rPr>
                <w:rFonts w:cs="Arial"/>
                <w:i/>
                <w:lang w:val="en-US" w:eastAsia="zh-CN"/>
              </w:rPr>
            </w:pPr>
            <w:r w:rsidRPr="00783A37">
              <w:rPr>
                <w:rFonts w:cs="Arial"/>
                <w:b w:val="0"/>
                <w:i/>
                <w:lang w:val="en-US" w:eastAsia="zh-CN"/>
              </w:rPr>
              <w:t>dualPA-Architecture</w:t>
            </w:r>
          </w:p>
        </w:tc>
        <w:tc>
          <w:tcPr>
            <w:tcW w:w="1355" w:type="dxa"/>
            <w:vAlign w:val="center"/>
          </w:tcPr>
          <w:p w:rsidR="009047F7" w:rsidRPr="00783A37" w:rsidRDefault="009047F7" w:rsidP="009047F7">
            <w:pPr>
              <w:pStyle w:val="Header"/>
              <w:spacing w:after="0"/>
              <w:jc w:val="center"/>
              <w:rPr>
                <w:rFonts w:cs="Arial"/>
                <w:b w:val="0"/>
                <w:lang w:val="en-US" w:eastAsia="zh-CN"/>
              </w:rPr>
            </w:pPr>
            <w:r>
              <w:rPr>
                <w:rFonts w:cs="Arial"/>
                <w:b w:val="0"/>
                <w:lang w:val="en-US" w:eastAsia="zh-CN"/>
              </w:rPr>
              <w:t>√</w:t>
            </w:r>
          </w:p>
        </w:tc>
        <w:tc>
          <w:tcPr>
            <w:tcW w:w="1354" w:type="dxa"/>
            <w:vAlign w:val="center"/>
          </w:tcPr>
          <w:p w:rsidR="009047F7" w:rsidRPr="00783A37" w:rsidRDefault="009047F7" w:rsidP="009047F7">
            <w:pPr>
              <w:pStyle w:val="Header"/>
              <w:spacing w:after="0"/>
              <w:jc w:val="center"/>
              <w:rPr>
                <w:rFonts w:cs="Arial"/>
                <w:b w:val="0"/>
                <w:lang w:val="en-US" w:eastAsia="zh-CN"/>
              </w:rPr>
            </w:pPr>
            <w:r>
              <w:rPr>
                <w:rFonts w:cs="Arial"/>
                <w:b w:val="0"/>
                <w:lang w:val="en-US" w:eastAsia="zh-CN"/>
              </w:rPr>
              <w:t>√</w:t>
            </w:r>
          </w:p>
        </w:tc>
        <w:tc>
          <w:tcPr>
            <w:tcW w:w="1354" w:type="dxa"/>
            <w:vAlign w:val="center"/>
          </w:tcPr>
          <w:p w:rsidR="009047F7" w:rsidRPr="00783A37" w:rsidRDefault="009047F7" w:rsidP="009047F7">
            <w:pPr>
              <w:pStyle w:val="Header"/>
              <w:spacing w:after="0"/>
              <w:jc w:val="center"/>
              <w:rPr>
                <w:rFonts w:cs="Arial"/>
                <w:b w:val="0"/>
                <w:lang w:val="en-US" w:eastAsia="zh-CN"/>
              </w:rPr>
            </w:pPr>
            <w:r>
              <w:rPr>
                <w:rFonts w:cs="Arial"/>
                <w:b w:val="0"/>
                <w:lang w:val="en-US" w:eastAsia="zh-CN"/>
              </w:rPr>
              <w:t>×</w:t>
            </w:r>
          </w:p>
        </w:tc>
        <w:tc>
          <w:tcPr>
            <w:tcW w:w="1354" w:type="dxa"/>
            <w:vAlign w:val="center"/>
          </w:tcPr>
          <w:p w:rsidR="009047F7" w:rsidRPr="00783A37" w:rsidRDefault="009047F7" w:rsidP="009047F7">
            <w:pPr>
              <w:pStyle w:val="Header"/>
              <w:spacing w:after="0"/>
              <w:jc w:val="center"/>
              <w:rPr>
                <w:rFonts w:cs="Arial"/>
                <w:b w:val="0"/>
                <w:lang w:val="en-US" w:eastAsia="zh-CN"/>
              </w:rPr>
            </w:pPr>
            <w:r>
              <w:rPr>
                <w:rFonts w:cs="Arial"/>
                <w:b w:val="0"/>
                <w:lang w:val="en-US" w:eastAsia="zh-CN"/>
              </w:rPr>
              <w:t>×</w:t>
            </w:r>
          </w:p>
        </w:tc>
        <w:tc>
          <w:tcPr>
            <w:tcW w:w="1355" w:type="dxa"/>
            <w:vAlign w:val="center"/>
          </w:tcPr>
          <w:p w:rsidR="009047F7" w:rsidRPr="00783A37" w:rsidRDefault="009047F7" w:rsidP="002661CA">
            <w:pPr>
              <w:pStyle w:val="Header"/>
              <w:spacing w:after="0"/>
              <w:jc w:val="center"/>
              <w:rPr>
                <w:rFonts w:cs="Arial"/>
                <w:b w:val="0"/>
                <w:lang w:val="en-US" w:eastAsia="zh-CN"/>
              </w:rPr>
            </w:pPr>
            <w:r>
              <w:rPr>
                <w:rFonts w:cs="Arial"/>
                <w:b w:val="0"/>
                <w:lang w:val="en-US" w:eastAsia="zh-CN"/>
              </w:rPr>
              <w:t xml:space="preserve">× </w:t>
            </w:r>
          </w:p>
        </w:tc>
      </w:tr>
      <w:tr w:rsidR="000B70AA" w:rsidTr="009047F7">
        <w:tc>
          <w:tcPr>
            <w:tcW w:w="2859" w:type="dxa"/>
            <w:vAlign w:val="center"/>
          </w:tcPr>
          <w:p w:rsidR="000B70AA" w:rsidRPr="00783A37" w:rsidRDefault="000B70AA" w:rsidP="000B70AA">
            <w:pPr>
              <w:pStyle w:val="Header"/>
              <w:spacing w:after="0"/>
              <w:jc w:val="center"/>
              <w:rPr>
                <w:rFonts w:cs="Arial"/>
                <w:b w:val="0"/>
                <w:i/>
                <w:lang w:val="en-US" w:eastAsia="zh-CN"/>
              </w:rPr>
            </w:pPr>
            <w:r w:rsidRPr="00783A37">
              <w:rPr>
                <w:rFonts w:cs="Arial"/>
                <w:b w:val="0"/>
                <w:i/>
                <w:lang w:val="en-US" w:eastAsia="zh-CN"/>
              </w:rPr>
              <w:t>simultaneousRxTxInterBandEND</w:t>
            </w:r>
            <w:r w:rsidR="002C6EF7">
              <w:rPr>
                <w:rFonts w:cs="Arial"/>
                <w:b w:val="0"/>
                <w:i/>
                <w:lang w:val="en-US" w:eastAsia="zh-CN"/>
              </w:rPr>
              <w:t>C</w:t>
            </w:r>
          </w:p>
        </w:tc>
        <w:tc>
          <w:tcPr>
            <w:tcW w:w="1355" w:type="dxa"/>
            <w:vAlign w:val="center"/>
          </w:tcPr>
          <w:p w:rsidR="000B70AA" w:rsidRPr="00783A37" w:rsidRDefault="002C6EF7" w:rsidP="000B70AA">
            <w:pPr>
              <w:pStyle w:val="Header"/>
              <w:spacing w:after="0"/>
              <w:jc w:val="center"/>
              <w:rPr>
                <w:rFonts w:cs="Arial"/>
                <w:b w:val="0"/>
                <w:lang w:val="en-US" w:eastAsia="zh-CN"/>
              </w:rPr>
            </w:pPr>
            <w:r>
              <w:rPr>
                <w:rFonts w:cs="Arial"/>
                <w:b w:val="0"/>
                <w:lang w:val="en-US" w:eastAsia="zh-CN"/>
              </w:rPr>
              <w:t>×</w:t>
            </w:r>
          </w:p>
        </w:tc>
        <w:tc>
          <w:tcPr>
            <w:tcW w:w="1354" w:type="dxa"/>
            <w:vAlign w:val="center"/>
          </w:tcPr>
          <w:p w:rsidR="000B70AA" w:rsidRPr="00783A37" w:rsidRDefault="000B70AA" w:rsidP="000B70AA">
            <w:pPr>
              <w:pStyle w:val="Header"/>
              <w:spacing w:after="0"/>
              <w:jc w:val="center"/>
              <w:rPr>
                <w:rFonts w:cs="Arial"/>
                <w:b w:val="0"/>
                <w:lang w:val="en-US" w:eastAsia="zh-CN"/>
              </w:rPr>
            </w:pPr>
            <w:r>
              <w:rPr>
                <w:rFonts w:cs="Arial"/>
                <w:b w:val="0"/>
                <w:lang w:val="en-US" w:eastAsia="zh-CN"/>
              </w:rPr>
              <w:t>√</w:t>
            </w:r>
          </w:p>
        </w:tc>
        <w:tc>
          <w:tcPr>
            <w:tcW w:w="1354" w:type="dxa"/>
            <w:vAlign w:val="center"/>
          </w:tcPr>
          <w:p w:rsidR="000B70AA" w:rsidRPr="00783A37" w:rsidRDefault="001D5227" w:rsidP="000B70AA">
            <w:pPr>
              <w:pStyle w:val="Header"/>
              <w:spacing w:after="0"/>
              <w:jc w:val="center"/>
              <w:rPr>
                <w:rFonts w:cs="Arial"/>
                <w:b w:val="0"/>
                <w:lang w:val="en-US" w:eastAsia="zh-CN"/>
              </w:rPr>
            </w:pPr>
            <w:r>
              <w:rPr>
                <w:rFonts w:cs="Arial"/>
                <w:b w:val="0"/>
                <w:lang w:val="en-US" w:eastAsia="zh-CN"/>
              </w:rPr>
              <w:t>√</w:t>
            </w:r>
          </w:p>
        </w:tc>
        <w:tc>
          <w:tcPr>
            <w:tcW w:w="1354" w:type="dxa"/>
            <w:vAlign w:val="center"/>
          </w:tcPr>
          <w:p w:rsidR="000B70AA" w:rsidRPr="00783A37" w:rsidRDefault="000B70AA" w:rsidP="000B70AA">
            <w:pPr>
              <w:pStyle w:val="Header"/>
              <w:spacing w:after="0"/>
              <w:jc w:val="center"/>
              <w:rPr>
                <w:rFonts w:cs="Arial"/>
                <w:b w:val="0"/>
                <w:lang w:val="en-US" w:eastAsia="zh-CN"/>
              </w:rPr>
            </w:pPr>
            <w:r>
              <w:rPr>
                <w:rFonts w:cs="Arial"/>
                <w:b w:val="0"/>
                <w:lang w:val="en-US" w:eastAsia="zh-CN"/>
              </w:rPr>
              <w:t>√</w:t>
            </w:r>
          </w:p>
        </w:tc>
        <w:tc>
          <w:tcPr>
            <w:tcW w:w="1355" w:type="dxa"/>
            <w:vAlign w:val="center"/>
          </w:tcPr>
          <w:p w:rsidR="000B70AA" w:rsidRPr="00783A37" w:rsidRDefault="000B70AA" w:rsidP="000B70AA">
            <w:pPr>
              <w:pStyle w:val="Header"/>
              <w:spacing w:after="0"/>
              <w:jc w:val="center"/>
              <w:rPr>
                <w:rFonts w:cs="Arial"/>
                <w:b w:val="0"/>
                <w:lang w:val="en-US" w:eastAsia="zh-CN"/>
              </w:rPr>
            </w:pPr>
            <w:r>
              <w:rPr>
                <w:rFonts w:cs="Arial"/>
                <w:b w:val="0"/>
                <w:lang w:val="en-US" w:eastAsia="zh-CN"/>
              </w:rPr>
              <w:t>√</w:t>
            </w:r>
          </w:p>
        </w:tc>
      </w:tr>
      <w:tr w:rsidR="000B70AA" w:rsidTr="009047F7">
        <w:tc>
          <w:tcPr>
            <w:tcW w:w="2859" w:type="dxa"/>
            <w:vAlign w:val="center"/>
          </w:tcPr>
          <w:p w:rsidR="000B70AA" w:rsidRPr="00783A37" w:rsidRDefault="000B70AA" w:rsidP="000B70AA">
            <w:pPr>
              <w:pStyle w:val="Header"/>
              <w:spacing w:after="0"/>
              <w:jc w:val="center"/>
              <w:rPr>
                <w:rFonts w:cs="Arial"/>
                <w:b w:val="0"/>
                <w:i/>
                <w:lang w:val="en-US" w:eastAsia="zh-CN"/>
              </w:rPr>
            </w:pPr>
            <w:r w:rsidRPr="00783A37">
              <w:rPr>
                <w:rFonts w:cs="Arial"/>
                <w:b w:val="0"/>
                <w:i/>
                <w:lang w:val="en-US" w:eastAsia="zh-CN"/>
              </w:rPr>
              <w:t>asyncIntraBandENDC</w:t>
            </w:r>
          </w:p>
        </w:tc>
        <w:tc>
          <w:tcPr>
            <w:tcW w:w="1355" w:type="dxa"/>
            <w:vAlign w:val="center"/>
          </w:tcPr>
          <w:p w:rsidR="000B70AA" w:rsidRPr="00783A37" w:rsidRDefault="000B70AA" w:rsidP="000B70AA">
            <w:pPr>
              <w:pStyle w:val="Header"/>
              <w:spacing w:after="0"/>
              <w:jc w:val="center"/>
              <w:rPr>
                <w:rFonts w:cs="Arial"/>
                <w:b w:val="0"/>
                <w:lang w:val="en-US" w:eastAsia="zh-CN"/>
              </w:rPr>
            </w:pPr>
            <w:r>
              <w:rPr>
                <w:rFonts w:cs="Arial"/>
                <w:b w:val="0"/>
                <w:lang w:val="en-US" w:eastAsia="zh-CN"/>
              </w:rPr>
              <w:t>√</w:t>
            </w:r>
          </w:p>
        </w:tc>
        <w:tc>
          <w:tcPr>
            <w:tcW w:w="1354" w:type="dxa"/>
            <w:vAlign w:val="center"/>
          </w:tcPr>
          <w:p w:rsidR="000B70AA" w:rsidRPr="00783A37" w:rsidRDefault="000B70AA" w:rsidP="000B70AA">
            <w:pPr>
              <w:pStyle w:val="Header"/>
              <w:spacing w:after="0"/>
              <w:jc w:val="center"/>
              <w:rPr>
                <w:rFonts w:cs="Arial"/>
                <w:b w:val="0"/>
                <w:lang w:val="en-US" w:eastAsia="zh-CN"/>
              </w:rPr>
            </w:pPr>
            <w:r>
              <w:rPr>
                <w:rFonts w:cs="Arial"/>
                <w:b w:val="0"/>
                <w:lang w:val="en-US" w:eastAsia="zh-CN"/>
              </w:rPr>
              <w:t>√</w:t>
            </w:r>
          </w:p>
        </w:tc>
        <w:tc>
          <w:tcPr>
            <w:tcW w:w="1354" w:type="dxa"/>
            <w:vAlign w:val="center"/>
          </w:tcPr>
          <w:p w:rsidR="000B70AA" w:rsidRPr="00783A37" w:rsidRDefault="0069334D" w:rsidP="000B70AA">
            <w:pPr>
              <w:pStyle w:val="Header"/>
              <w:spacing w:after="0"/>
              <w:jc w:val="center"/>
              <w:rPr>
                <w:rFonts w:cs="Arial"/>
                <w:b w:val="0"/>
                <w:lang w:val="en-US" w:eastAsia="zh-CN"/>
              </w:rPr>
            </w:pPr>
            <w:r>
              <w:rPr>
                <w:rFonts w:cs="Arial"/>
                <w:b w:val="0"/>
                <w:lang w:val="en-US" w:eastAsia="zh-CN"/>
              </w:rPr>
              <w:t>× ?</w:t>
            </w:r>
          </w:p>
        </w:tc>
        <w:tc>
          <w:tcPr>
            <w:tcW w:w="1354" w:type="dxa"/>
            <w:vAlign w:val="center"/>
          </w:tcPr>
          <w:p w:rsidR="000B70AA" w:rsidRPr="00783A37" w:rsidRDefault="0047739C" w:rsidP="000B70AA">
            <w:pPr>
              <w:pStyle w:val="Header"/>
              <w:spacing w:after="0"/>
              <w:jc w:val="center"/>
              <w:rPr>
                <w:rFonts w:cs="Arial"/>
                <w:b w:val="0"/>
                <w:lang w:val="en-US" w:eastAsia="zh-CN"/>
              </w:rPr>
            </w:pPr>
            <w:r>
              <w:rPr>
                <w:rFonts w:cs="Arial"/>
                <w:b w:val="0"/>
                <w:lang w:val="en-US" w:eastAsia="zh-CN"/>
              </w:rPr>
              <w:t>×</w:t>
            </w:r>
          </w:p>
        </w:tc>
        <w:tc>
          <w:tcPr>
            <w:tcW w:w="1355" w:type="dxa"/>
            <w:vAlign w:val="center"/>
          </w:tcPr>
          <w:p w:rsidR="000B70AA" w:rsidRPr="00783A37" w:rsidRDefault="0047739C" w:rsidP="000B70AA">
            <w:pPr>
              <w:pStyle w:val="Header"/>
              <w:spacing w:after="0"/>
              <w:jc w:val="center"/>
              <w:rPr>
                <w:rFonts w:cs="Arial"/>
                <w:b w:val="0"/>
                <w:lang w:val="en-US" w:eastAsia="zh-CN"/>
              </w:rPr>
            </w:pPr>
            <w:r>
              <w:rPr>
                <w:rFonts w:cs="Arial"/>
                <w:b w:val="0"/>
                <w:lang w:val="en-US" w:eastAsia="zh-CN"/>
              </w:rPr>
              <w:t>×</w:t>
            </w:r>
          </w:p>
        </w:tc>
      </w:tr>
    </w:tbl>
    <w:p w:rsidR="003A2658" w:rsidRDefault="003A2658" w:rsidP="00C32D32">
      <w:pPr>
        <w:pStyle w:val="Header"/>
        <w:rPr>
          <w:rFonts w:cs="Arial"/>
          <w:lang w:val="en-US" w:eastAsia="zh-CN"/>
        </w:rPr>
      </w:pPr>
    </w:p>
    <w:p w:rsidR="009047F7" w:rsidRPr="009047F7" w:rsidRDefault="009047F7" w:rsidP="00C32D32">
      <w:pPr>
        <w:pStyle w:val="Header"/>
        <w:rPr>
          <w:rFonts w:cs="Arial"/>
          <w:b w:val="0"/>
          <w:lang w:val="en-US" w:eastAsia="zh-CN"/>
        </w:rPr>
      </w:pPr>
    </w:p>
    <w:p w:rsidR="003A2658" w:rsidRDefault="003A2658" w:rsidP="00C32D32">
      <w:pPr>
        <w:pStyle w:val="Header"/>
        <w:rPr>
          <w:rFonts w:cs="Arial"/>
          <w:lang w:val="en-US" w:eastAsia="zh-CN"/>
        </w:rPr>
      </w:pPr>
    </w:p>
    <w:p w:rsidR="003A2658" w:rsidRPr="003A2658" w:rsidRDefault="003A2658" w:rsidP="00291A76">
      <w:pPr>
        <w:pStyle w:val="TAL"/>
        <w:spacing w:after="120"/>
        <w:jc w:val="both"/>
        <w:rPr>
          <w:rFonts w:cs="Arial"/>
          <w:bCs/>
          <w:iCs/>
          <w:sz w:val="20"/>
          <w:lang w:val="en-US"/>
        </w:rPr>
      </w:pPr>
      <w:r w:rsidRPr="003A2658">
        <w:rPr>
          <w:rFonts w:cs="Arial" w:hint="eastAsia"/>
          <w:b/>
          <w:bCs/>
          <w:iCs/>
          <w:sz w:val="20"/>
          <w:lang w:val="en-US"/>
        </w:rPr>
        <w:lastRenderedPageBreak/>
        <w:t xml:space="preserve">Question 2: </w:t>
      </w:r>
      <w:r w:rsidRPr="003A2658">
        <w:rPr>
          <w:rFonts w:cs="Arial" w:hint="eastAsia"/>
          <w:bCs/>
          <w:iCs/>
          <w:sz w:val="20"/>
          <w:lang w:val="en-US"/>
        </w:rPr>
        <w:t xml:space="preserve">If the capability </w:t>
      </w:r>
      <w:proofErr w:type="spellStart"/>
      <w:r w:rsidRPr="003A2658">
        <w:rPr>
          <w:rFonts w:cs="Arial"/>
          <w:bCs/>
          <w:iCs/>
          <w:sz w:val="20"/>
          <w:lang w:val="en-US"/>
        </w:rPr>
        <w:t>ul</w:t>
      </w:r>
      <w:proofErr w:type="spellEnd"/>
      <w:r w:rsidRPr="003A2658">
        <w:rPr>
          <w:rFonts w:cs="Arial"/>
          <w:bCs/>
          <w:iCs/>
          <w:sz w:val="20"/>
          <w:lang w:val="en-US"/>
        </w:rPr>
        <w:t>-</w:t>
      </w:r>
      <w:proofErr w:type="spellStart"/>
      <w:r w:rsidRPr="003A2658">
        <w:rPr>
          <w:rFonts w:cs="Arial"/>
          <w:bCs/>
          <w:iCs/>
          <w:sz w:val="20"/>
          <w:lang w:val="en-US"/>
        </w:rPr>
        <w:t>TimingAlignmentEUTRA</w:t>
      </w:r>
      <w:proofErr w:type="spellEnd"/>
      <w:r w:rsidRPr="003A2658">
        <w:rPr>
          <w:rFonts w:cs="Arial"/>
          <w:bCs/>
          <w:iCs/>
          <w:sz w:val="20"/>
          <w:lang w:val="en-US"/>
        </w:rPr>
        <w:t>-NR/ pa-</w:t>
      </w:r>
      <w:proofErr w:type="spellStart"/>
      <w:r w:rsidRPr="003A2658">
        <w:rPr>
          <w:rFonts w:cs="Arial"/>
          <w:bCs/>
          <w:iCs/>
          <w:sz w:val="20"/>
          <w:lang w:val="en-US"/>
        </w:rPr>
        <w:t>PhaseDiscontinuityImpacts</w:t>
      </w:r>
      <w:proofErr w:type="spellEnd"/>
      <w:r w:rsidRPr="003A2658">
        <w:rPr>
          <w:rFonts w:cs="Arial"/>
          <w:bCs/>
          <w:iCs/>
          <w:sz w:val="20"/>
          <w:lang w:val="en-US"/>
        </w:rPr>
        <w:t xml:space="preserve"> </w:t>
      </w:r>
      <w:r w:rsidRPr="003A2658">
        <w:rPr>
          <w:rFonts w:cs="Arial" w:hint="eastAsia"/>
          <w:bCs/>
          <w:iCs/>
          <w:sz w:val="20"/>
          <w:lang w:val="en-US"/>
        </w:rPr>
        <w:t>/</w:t>
      </w:r>
      <w:proofErr w:type="spellStart"/>
      <w:r w:rsidRPr="003A2658">
        <w:rPr>
          <w:rFonts w:cs="Arial"/>
          <w:bCs/>
          <w:iCs/>
          <w:sz w:val="20"/>
          <w:lang w:val="en-US"/>
        </w:rPr>
        <w:t>ul</w:t>
      </w:r>
      <w:proofErr w:type="spellEnd"/>
      <w:r w:rsidRPr="003A2658">
        <w:rPr>
          <w:rFonts w:cs="Arial"/>
          <w:bCs/>
          <w:iCs/>
          <w:sz w:val="20"/>
          <w:lang w:val="en-US"/>
        </w:rPr>
        <w:t>-</w:t>
      </w:r>
      <w:proofErr w:type="spellStart"/>
      <w:r w:rsidRPr="003A2658">
        <w:rPr>
          <w:rFonts w:cs="Arial"/>
          <w:bCs/>
          <w:iCs/>
          <w:sz w:val="20"/>
          <w:lang w:val="en-US"/>
        </w:rPr>
        <w:t>dualPA</w:t>
      </w:r>
      <w:proofErr w:type="spellEnd"/>
      <w:r w:rsidRPr="003A2658">
        <w:rPr>
          <w:rFonts w:cs="Arial"/>
          <w:bCs/>
          <w:iCs/>
          <w:sz w:val="20"/>
          <w:lang w:val="en-US"/>
        </w:rPr>
        <w:t xml:space="preserve">-Architecture/ </w:t>
      </w:r>
      <w:proofErr w:type="spellStart"/>
      <w:r w:rsidRPr="003A2658">
        <w:rPr>
          <w:rFonts w:cs="Arial" w:hint="eastAsia"/>
          <w:bCs/>
          <w:iCs/>
          <w:sz w:val="20"/>
          <w:lang w:val="en-US"/>
        </w:rPr>
        <w:t>asyncIntraBandENDC</w:t>
      </w:r>
      <w:proofErr w:type="spellEnd"/>
      <w:r w:rsidRPr="003A2658">
        <w:rPr>
          <w:rFonts w:cs="Arial" w:hint="eastAsia"/>
          <w:bCs/>
          <w:iCs/>
          <w:sz w:val="20"/>
          <w:lang w:val="en-US"/>
        </w:rPr>
        <w:t xml:space="preserve"> </w:t>
      </w:r>
      <w:r w:rsidRPr="003A2658">
        <w:rPr>
          <w:rFonts w:cs="Arial"/>
          <w:bCs/>
          <w:iCs/>
          <w:sz w:val="20"/>
          <w:lang w:val="en-US"/>
        </w:rPr>
        <w:t>are applicable to</w:t>
      </w:r>
      <w:r w:rsidRPr="003A2658">
        <w:rPr>
          <w:rFonts w:cs="Arial" w:hint="eastAsia"/>
          <w:bCs/>
          <w:iCs/>
          <w:sz w:val="20"/>
          <w:lang w:val="en-US"/>
        </w:rPr>
        <w:t xml:space="preserve"> the </w:t>
      </w:r>
      <w:r w:rsidRPr="003A2658">
        <w:rPr>
          <w:rFonts w:cs="Arial"/>
          <w:bCs/>
          <w:iCs/>
          <w:sz w:val="20"/>
          <w:lang w:val="en-US"/>
        </w:rPr>
        <w:t>(NG</w:t>
      </w:r>
      <w:proofErr w:type="gramStart"/>
      <w:r w:rsidRPr="003A2658">
        <w:rPr>
          <w:rFonts w:cs="Arial"/>
          <w:bCs/>
          <w:iCs/>
          <w:sz w:val="20"/>
          <w:lang w:val="en-US"/>
        </w:rPr>
        <w:t>)EN</w:t>
      </w:r>
      <w:proofErr w:type="gramEnd"/>
      <w:r w:rsidRPr="003A2658">
        <w:rPr>
          <w:rFonts w:cs="Arial"/>
          <w:bCs/>
          <w:iCs/>
          <w:sz w:val="20"/>
          <w:lang w:val="en-US"/>
        </w:rPr>
        <w:t>-DC</w:t>
      </w:r>
      <w:r w:rsidRPr="003A2658">
        <w:rPr>
          <w:rFonts w:cs="Arial" w:hint="eastAsia"/>
          <w:bCs/>
          <w:iCs/>
          <w:sz w:val="20"/>
          <w:lang w:val="en-US"/>
        </w:rPr>
        <w:t>/NE-DC BC Type 1/2/3, whether they are used to indicate the restriction to the intra-band (NG)EN-DC/NE-DC BC part?</w:t>
      </w:r>
    </w:p>
    <w:p w:rsidR="003A2658" w:rsidRPr="003A2658" w:rsidRDefault="003A2658" w:rsidP="00291A76">
      <w:pPr>
        <w:pStyle w:val="Header"/>
        <w:spacing w:after="120"/>
        <w:rPr>
          <w:rFonts w:cs="Arial"/>
          <w:lang w:val="en-US" w:eastAsia="zh-CN"/>
        </w:rPr>
      </w:pPr>
      <w:r>
        <w:rPr>
          <w:rFonts w:cs="Arial"/>
          <w:lang w:val="en-US" w:eastAsia="zh-CN"/>
        </w:rPr>
        <w:t xml:space="preserve">Answer 2: </w:t>
      </w:r>
      <w:r w:rsidR="009047F7" w:rsidRPr="00783A37">
        <w:rPr>
          <w:rFonts w:cs="Arial"/>
          <w:b w:val="0"/>
          <w:lang w:val="en-US" w:eastAsia="zh-CN"/>
        </w:rPr>
        <w:t xml:space="preserve">The </w:t>
      </w:r>
      <w:r w:rsidR="0069334D" w:rsidRPr="0069334D">
        <w:rPr>
          <w:rFonts w:cs="Arial"/>
          <w:b w:val="0"/>
          <w:lang w:val="en-US" w:eastAsia="zh-CN"/>
        </w:rPr>
        <w:t xml:space="preserve">capability </w:t>
      </w:r>
      <w:r w:rsidR="0069334D" w:rsidRPr="0069334D">
        <w:rPr>
          <w:rFonts w:cs="Arial"/>
          <w:b w:val="0"/>
          <w:i/>
          <w:lang w:val="en-US" w:eastAsia="zh-CN"/>
        </w:rPr>
        <w:t xml:space="preserve">ul-TimingAlignmentEUTRA-NR/ pa-PhaseDiscontinuityImpacts /ul-dualPA-Architecture </w:t>
      </w:r>
      <w:r w:rsidR="0069334D">
        <w:rPr>
          <w:rFonts w:cs="Arial"/>
          <w:b w:val="0"/>
          <w:lang w:val="en-US" w:eastAsia="zh-CN"/>
        </w:rPr>
        <w:t xml:space="preserve">are UL related for intra-band </w:t>
      </w:r>
      <w:r w:rsidR="0069334D" w:rsidRPr="0069334D">
        <w:rPr>
          <w:rFonts w:cs="Arial"/>
          <w:b w:val="0"/>
          <w:lang w:val="en-US" w:eastAsia="zh-CN"/>
        </w:rPr>
        <w:t>(NG)EN-DC/NE-DC</w:t>
      </w:r>
      <w:r w:rsidR="00DA5EEA">
        <w:rPr>
          <w:rFonts w:cs="Arial"/>
          <w:b w:val="0"/>
          <w:lang w:val="en-US" w:eastAsia="zh-CN"/>
        </w:rPr>
        <w:t>.</w:t>
      </w:r>
      <w:r w:rsidR="0069334D">
        <w:rPr>
          <w:rFonts w:cs="Arial"/>
          <w:b w:val="0"/>
          <w:lang w:val="en-US" w:eastAsia="zh-CN"/>
        </w:rPr>
        <w:t xml:space="preserve"> </w:t>
      </w:r>
      <w:r w:rsidR="00DA5EEA">
        <w:rPr>
          <w:rFonts w:cs="Arial"/>
          <w:b w:val="0"/>
          <w:lang w:val="en-US" w:eastAsia="zh-CN"/>
        </w:rPr>
        <w:t>S</w:t>
      </w:r>
      <w:r w:rsidR="0069334D">
        <w:rPr>
          <w:rFonts w:cs="Arial"/>
          <w:b w:val="0"/>
          <w:lang w:val="en-US" w:eastAsia="zh-CN"/>
        </w:rPr>
        <w:t>ince UL is not supported for Type 3 BC, these capabiliities are not applicable</w:t>
      </w:r>
      <w:r w:rsidR="009047F7">
        <w:rPr>
          <w:rFonts w:cs="Arial"/>
          <w:b w:val="0"/>
          <w:lang w:val="en-US" w:eastAsia="zh-CN"/>
        </w:rPr>
        <w:t>.</w:t>
      </w:r>
      <w:r w:rsidR="0069334D">
        <w:rPr>
          <w:rFonts w:cs="Arial"/>
          <w:b w:val="0"/>
          <w:lang w:val="en-US" w:eastAsia="zh-CN"/>
        </w:rPr>
        <w:t xml:space="preserve"> In addition, </w:t>
      </w:r>
      <w:r w:rsidR="00291A76" w:rsidRPr="00783A37">
        <w:rPr>
          <w:rFonts w:cs="Arial"/>
          <w:b w:val="0"/>
          <w:i/>
          <w:lang w:val="en-US" w:eastAsia="zh-CN"/>
        </w:rPr>
        <w:t>asyncIntraBandENDC</w:t>
      </w:r>
      <w:r w:rsidR="00291A76">
        <w:rPr>
          <w:rFonts w:cs="Arial"/>
          <w:b w:val="0"/>
          <w:i/>
          <w:lang w:val="en-US" w:eastAsia="zh-CN"/>
        </w:rPr>
        <w:t xml:space="preserve"> </w:t>
      </w:r>
      <w:r w:rsidR="00291A76">
        <w:rPr>
          <w:rFonts w:cs="Arial"/>
          <w:b w:val="0"/>
          <w:lang w:val="en-US" w:eastAsia="zh-CN"/>
        </w:rPr>
        <w:t>is a capability for intra-band EN-DC, if Type 3 BC without UL can still be considered as intra-band EN-DC combination, RAN4’s understanding is the the capability is applicable, otherwise, the capability may not be applicable. Which also needs further clarification by RAN2.</w:t>
      </w:r>
    </w:p>
    <w:p w:rsidR="00CD7E02" w:rsidRPr="00F652F8" w:rsidRDefault="00CD7E02" w:rsidP="00C32D32">
      <w:pPr>
        <w:pStyle w:val="Header"/>
        <w:rPr>
          <w:rFonts w:eastAsia="宋体" w:cs="Arial"/>
          <w:b w:val="0"/>
          <w:noProof w:val="0"/>
          <w:sz w:val="20"/>
          <w:lang w:eastAsia="zh-CN"/>
        </w:rPr>
      </w:pPr>
    </w:p>
    <w:p w:rsidR="00C32D32" w:rsidRDefault="00C32D32" w:rsidP="00C32D32">
      <w:pPr>
        <w:pStyle w:val="Header"/>
        <w:rPr>
          <w:rFonts w:cs="Arial"/>
          <w:lang w:eastAsia="zh-CN"/>
        </w:rPr>
      </w:pPr>
    </w:p>
    <w:p w:rsidR="00C32D32" w:rsidRPr="000F4E43" w:rsidRDefault="00C32D32" w:rsidP="00C32D32">
      <w:pPr>
        <w:spacing w:after="120"/>
        <w:rPr>
          <w:rFonts w:ascii="Arial" w:hAnsi="Arial" w:cs="Arial"/>
          <w:b/>
        </w:rPr>
      </w:pPr>
      <w:r w:rsidRPr="000F4E43">
        <w:rPr>
          <w:rFonts w:ascii="Arial" w:hAnsi="Arial" w:cs="Arial"/>
          <w:b/>
        </w:rPr>
        <w:t>2. Actions:</w:t>
      </w:r>
    </w:p>
    <w:p w:rsidR="00C32D32" w:rsidRPr="000F4E43" w:rsidRDefault="00C32D32" w:rsidP="00C32D32">
      <w:pPr>
        <w:spacing w:after="120"/>
        <w:ind w:left="1985" w:hanging="1985"/>
        <w:rPr>
          <w:rFonts w:ascii="Arial" w:hAnsi="Arial" w:cs="Arial"/>
          <w:b/>
        </w:rPr>
      </w:pPr>
      <w:r w:rsidRPr="000F4E43">
        <w:rPr>
          <w:rFonts w:ascii="Arial" w:hAnsi="Arial" w:cs="Arial"/>
          <w:b/>
        </w:rPr>
        <w:t xml:space="preserve">To </w:t>
      </w:r>
      <w:r w:rsidR="00E422AE">
        <w:rPr>
          <w:rFonts w:ascii="Arial" w:hAnsi="Arial" w:cs="Arial"/>
          <w:b/>
        </w:rPr>
        <w:t>RAN</w:t>
      </w:r>
      <w:r w:rsidR="00AF46C5">
        <w:rPr>
          <w:rFonts w:ascii="Arial" w:hAnsi="Arial" w:cs="Arial"/>
          <w:b/>
        </w:rPr>
        <w:t>2</w:t>
      </w:r>
      <w:r>
        <w:rPr>
          <w:rFonts w:ascii="Arial" w:hAnsi="Arial" w:cs="Arial"/>
          <w:b/>
        </w:rPr>
        <w:t>:</w:t>
      </w:r>
    </w:p>
    <w:p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F6442C">
        <w:rPr>
          <w:rFonts w:ascii="Arial" w:hAnsi="Arial" w:cs="Arial"/>
        </w:rPr>
        <w:t>RAN</w:t>
      </w:r>
      <w:r w:rsidR="00AF46C5">
        <w:rPr>
          <w:rFonts w:ascii="Arial" w:hAnsi="Arial" w:cs="Arial"/>
        </w:rPr>
        <w:t>2</w:t>
      </w:r>
      <w:r w:rsidR="00F6442C">
        <w:rPr>
          <w:rFonts w:ascii="Arial" w:hAnsi="Arial" w:cs="Arial"/>
        </w:rPr>
        <w:t xml:space="preserve"> </w:t>
      </w:r>
      <w:r>
        <w:rPr>
          <w:rFonts w:ascii="Arial" w:hAnsi="Arial" w:cs="Arial"/>
        </w:rPr>
        <w:t xml:space="preserve">to take the above information </w:t>
      </w:r>
      <w:r w:rsidRPr="00C024F9">
        <w:rPr>
          <w:rFonts w:ascii="Arial" w:hAnsi="Arial" w:cs="Arial"/>
        </w:rPr>
        <w:t>into account</w:t>
      </w:r>
      <w:r>
        <w:rPr>
          <w:rFonts w:ascii="Arial" w:hAnsi="Arial" w:cs="Arial"/>
        </w:rPr>
        <w:t>.</w:t>
      </w:r>
    </w:p>
    <w:p w:rsidR="00C32D32" w:rsidRPr="000F4E43" w:rsidRDefault="00C32D32" w:rsidP="00C32D32">
      <w:pPr>
        <w:spacing w:after="120"/>
        <w:ind w:left="993" w:hanging="993"/>
        <w:rPr>
          <w:rFonts w:ascii="Arial" w:hAnsi="Arial" w:cs="Arial"/>
        </w:rPr>
      </w:pPr>
    </w:p>
    <w:p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CD5768" w:rsidRDefault="00CD5768" w:rsidP="00F36300">
      <w:pPr>
        <w:tabs>
          <w:tab w:val="left" w:pos="5103"/>
        </w:tabs>
        <w:spacing w:after="120"/>
        <w:ind w:left="2268" w:hanging="2268"/>
        <w:rPr>
          <w:rFonts w:ascii="Arial" w:hAnsi="Arial" w:cs="Arial"/>
          <w:bCs/>
        </w:rPr>
      </w:pPr>
      <w:r w:rsidRPr="00CD5768">
        <w:rPr>
          <w:rFonts w:ascii="Arial" w:hAnsi="Arial" w:cs="Arial"/>
          <w:bCs/>
        </w:rPr>
        <w:t>TSG-RAN4 Meeting#</w:t>
      </w:r>
      <w:r w:rsidR="00AF46C5">
        <w:rPr>
          <w:rFonts w:ascii="Arial" w:hAnsi="Arial" w:cs="Arial"/>
          <w:bCs/>
        </w:rPr>
        <w:t>100</w:t>
      </w:r>
      <w:r w:rsidR="00F96F99">
        <w:rPr>
          <w:rFonts w:ascii="Arial" w:hAnsi="Arial" w:cs="Arial" w:hint="eastAsia"/>
          <w:bCs/>
        </w:rPr>
        <w:t>-</w:t>
      </w:r>
      <w:r w:rsidR="00E422AE">
        <w:rPr>
          <w:rFonts w:ascii="Arial" w:hAnsi="Arial" w:cs="Arial"/>
          <w:bCs/>
        </w:rPr>
        <w:t xml:space="preserve">e                   </w:t>
      </w:r>
      <w:r w:rsidR="00DC64A6">
        <w:rPr>
          <w:rFonts w:ascii="Arial" w:hAnsi="Arial" w:cs="Arial"/>
          <w:bCs/>
        </w:rPr>
        <w:t xml:space="preserve">   </w:t>
      </w:r>
      <w:r w:rsidR="00AF46C5">
        <w:rPr>
          <w:rFonts w:ascii="Arial" w:hAnsi="Arial" w:cs="Arial"/>
          <w:bCs/>
        </w:rPr>
        <w:t>Aug</w:t>
      </w:r>
      <w:r w:rsidRPr="00CD5768">
        <w:rPr>
          <w:rFonts w:ascii="Arial" w:hAnsi="Arial" w:cs="Arial"/>
          <w:bCs/>
        </w:rPr>
        <w:t xml:space="preserve"> 202</w:t>
      </w:r>
      <w:r w:rsidR="00F652F8">
        <w:rPr>
          <w:rFonts w:ascii="Arial" w:hAnsi="Arial" w:cs="Arial"/>
          <w:bCs/>
        </w:rPr>
        <w:t>1</w:t>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DC64A6">
        <w:rPr>
          <w:rFonts w:ascii="Arial" w:hAnsi="Arial" w:cs="Arial"/>
          <w:bCs/>
        </w:rPr>
        <w:t xml:space="preserve">  </w:t>
      </w:r>
      <w:r w:rsidR="00E422AE">
        <w:rPr>
          <w:rFonts w:ascii="Arial" w:hAnsi="Arial" w:cs="Arial"/>
          <w:bCs/>
        </w:rPr>
        <w:t>E-meeting</w:t>
      </w:r>
    </w:p>
    <w:p w:rsidR="00AF46C5" w:rsidRDefault="00AF46C5" w:rsidP="00AF46C5">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101</w:t>
      </w:r>
      <w:r>
        <w:rPr>
          <w:rFonts w:ascii="Arial" w:hAnsi="Arial" w:cs="Arial" w:hint="eastAsia"/>
          <w:bCs/>
        </w:rPr>
        <w:t>-</w:t>
      </w:r>
      <w:r>
        <w:rPr>
          <w:rFonts w:ascii="Arial" w:hAnsi="Arial" w:cs="Arial"/>
          <w:bCs/>
        </w:rPr>
        <w:t>e                      Nov</w:t>
      </w:r>
      <w:r w:rsidRPr="00CD5768">
        <w:rPr>
          <w:rFonts w:ascii="Arial" w:hAnsi="Arial" w:cs="Arial"/>
          <w:bCs/>
        </w:rPr>
        <w:t xml:space="preserve"> 202</w:t>
      </w:r>
      <w:r w:rsidR="00F652F8">
        <w:rPr>
          <w:rFonts w:ascii="Arial" w:hAnsi="Arial" w:cs="Arial"/>
          <w:bCs/>
        </w:rPr>
        <w:t>1</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E-meeting</w:t>
      </w:r>
    </w:p>
    <w:p w:rsidR="00AF46C5" w:rsidRDefault="00AF46C5" w:rsidP="00F36300">
      <w:pPr>
        <w:tabs>
          <w:tab w:val="left" w:pos="5103"/>
        </w:tabs>
        <w:spacing w:after="120"/>
        <w:ind w:left="2268" w:hanging="2268"/>
        <w:rPr>
          <w:rFonts w:ascii="Arial" w:hAnsi="Arial" w:cs="Arial"/>
          <w:bCs/>
        </w:rPr>
      </w:pPr>
    </w:p>
    <w:p w:rsidR="00C32D32" w:rsidRPr="00C32D32" w:rsidRDefault="00C32D32" w:rsidP="00303E78"/>
    <w:p w:rsidR="001C1ADA" w:rsidRPr="00DF32A0" w:rsidRDefault="001C1ADA" w:rsidP="00F71A33"/>
    <w:sectPr w:rsidR="001C1ADA" w:rsidRPr="00DF32A0"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7FDD" w:rsidRDefault="00D57FDD" w:rsidP="0052762B">
      <w:r>
        <w:separator/>
      </w:r>
    </w:p>
  </w:endnote>
  <w:endnote w:type="continuationSeparator" w:id="0">
    <w:p w:rsidR="00D57FDD" w:rsidRDefault="00D57FD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7FDD" w:rsidRDefault="00D57FDD" w:rsidP="0052762B">
      <w:r>
        <w:separator/>
      </w:r>
    </w:p>
  </w:footnote>
  <w:footnote w:type="continuationSeparator" w:id="0">
    <w:p w:rsidR="00D57FDD" w:rsidRDefault="00D57FDD"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800E76"/>
    <w:multiLevelType w:val="hybridMultilevel"/>
    <w:tmpl w:val="E8CC72D6"/>
    <w:lvl w:ilvl="0" w:tplc="9C20070A">
      <w:start w:val="1"/>
      <w:numFmt w:val="bullet"/>
      <w:lvlText w:val="•"/>
      <w:lvlJc w:val="left"/>
      <w:pPr>
        <w:ind w:left="360" w:hanging="360"/>
      </w:pPr>
      <w:rPr>
        <w:rFonts w:ascii="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4"/>
  </w:num>
  <w:num w:numId="4">
    <w:abstractNumId w:val="8"/>
  </w:num>
  <w:num w:numId="5">
    <w:abstractNumId w:val="7"/>
  </w:num>
  <w:num w:numId="6">
    <w:abstractNumId w:val="2"/>
  </w:num>
  <w:num w:numId="7">
    <w:abstractNumId w:val="5"/>
  </w:num>
  <w:num w:numId="8">
    <w:abstractNumId w:val="9"/>
  </w:num>
  <w:num w:numId="9">
    <w:abstractNumId w:val="1"/>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0AA"/>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46C"/>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27"/>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1CA"/>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A76"/>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6EF7"/>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2658"/>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37CC8"/>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39C"/>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65"/>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4D"/>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3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3DC2"/>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7F7"/>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4D2"/>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285"/>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1B1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07D5C"/>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277"/>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466"/>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57FDD"/>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5EEA"/>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705"/>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宋体"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7719F-1978-404F-B31B-54FEB7DD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73</TotalTime>
  <Pages>2</Pages>
  <Words>459</Words>
  <Characters>2617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3070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17</cp:revision>
  <cp:lastPrinted>2010-01-07T02:23:00Z</cp:lastPrinted>
  <dcterms:created xsi:type="dcterms:W3CDTF">2021-05-10T11:23:00Z</dcterms:created>
  <dcterms:modified xsi:type="dcterms:W3CDTF">2021-05-11T22:23:00Z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(3)jrFvL2I0drxjpvmK6ypxdoq9xmezVpdHMvpqLlEj6woRKMOzMCIyrkIbmTTUORfKSTm2lh8l
Tx8S9t/SQbqeHRmbMh1JmL0Sc8jL9zqT2voTslqEJ2S/3NYyj+RgxEnw4A6PYSY7NZzyuXWq
leu4bJjRn1QE7oWL6WSqvbsCWmqeLS96oyxrEJbK5pijOuL5XKyuZsqEJM6B7ZPNdRAnvYJs
Xskku/QNo9FYPozop0</vt:lpwstr>
  </property>
  <property fmtid="{D5CDD505-2E9C-101B-9397-08002B2CF9AE}" pid="15" name="_2015_ms_pID_725343_00">
    <vt:lpwstr>_2015_ms_pID_725343</vt:lpwstr>
  </property>
  <property fmtid="{D5CDD505-2E9C-101B-9397-08002B2CF9AE}" pid="16" name="_2015_ms_pID_7253431">
    <vt:lpwstr>WmojqTsM0Cuj0CeFjGbLmiWTGy5c6IaEYQDJgRj8LFnBh6QuPjyaxQ
eiSIDKI1as++I9+RTaPUwGsYkZ02O//oXWEHaIeWkLbx41vJp/NvUckA/runakrxt/Dwzh+V
dsOxHtZOyIN/Qr4rzCJ+N7NwM7uIHX5kBOSMzxNw3fRqLOYQxDAKU5zXB7emenyHpNbArmFG
7kTAKgIlLobMD8XQlyu0GxTNc+vIEI+8+Net</vt:lpwstr>
  </property>
  <property fmtid="{D5CDD505-2E9C-101B-9397-08002B2CF9AE}" pid="17" name="_2015_ms_pID_7253431_00">
    <vt:lpwstr>_2015_ms_pID_7253431</vt:lpwstr>
  </property>
  <property fmtid="{D5CDD505-2E9C-101B-9397-08002B2CF9AE}" pid="18" name="_2015_ms_pID_7253432">
    <vt:lpwstr>V+sMcCNEnLc13OHkAzVXMLo=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